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15C86" w14:textId="75F5043B" w:rsidR="005A270C" w:rsidRPr="00F13C37" w:rsidRDefault="005A270C" w:rsidP="001332B1">
      <w:pPr>
        <w:pStyle w:val="Title"/>
        <w:jc w:val="left"/>
        <w:rPr>
          <w:sz w:val="32"/>
          <w:szCs w:val="32"/>
        </w:rPr>
      </w:pPr>
      <w:r w:rsidRPr="00F13C37">
        <w:rPr>
          <w:sz w:val="32"/>
          <w:szCs w:val="32"/>
        </w:rPr>
        <w:t>Chemung County Comprehensive Plan, Long Range Transportation Plan, and Agricultural and Farmland Protection Plan</w:t>
      </w:r>
      <w:r w:rsidR="001332B1" w:rsidRPr="00F13C37">
        <w:rPr>
          <w:sz w:val="32"/>
          <w:szCs w:val="32"/>
        </w:rPr>
        <w:t xml:space="preserve"> Steering Committee Meeting </w:t>
      </w:r>
      <w:r w:rsidR="00F13C37" w:rsidRPr="00F13C37">
        <w:rPr>
          <w:sz w:val="32"/>
          <w:szCs w:val="32"/>
        </w:rPr>
        <w:t xml:space="preserve">#3 </w:t>
      </w:r>
      <w:r w:rsidR="001332B1" w:rsidRPr="00F13C37">
        <w:rPr>
          <w:sz w:val="32"/>
          <w:szCs w:val="32"/>
        </w:rPr>
        <w:t>Summary</w:t>
      </w:r>
    </w:p>
    <w:p w14:paraId="2ABB94BC" w14:textId="77777777" w:rsidR="001332B1" w:rsidRPr="00F13C37" w:rsidRDefault="001332B1" w:rsidP="001332B1">
      <w:pPr>
        <w:pStyle w:val="Text"/>
        <w:spacing w:after="0"/>
        <w:jc w:val="left"/>
        <w:rPr>
          <w:rStyle w:val="Emphasis"/>
        </w:rPr>
      </w:pPr>
    </w:p>
    <w:p w14:paraId="22877220" w14:textId="411CCBBF" w:rsidR="005A270C" w:rsidRPr="00F13C37" w:rsidRDefault="00F13C37" w:rsidP="001332B1">
      <w:pPr>
        <w:pStyle w:val="Text"/>
        <w:spacing w:after="0"/>
        <w:jc w:val="left"/>
        <w:rPr>
          <w:rStyle w:val="Emphasis"/>
        </w:rPr>
      </w:pPr>
      <w:r w:rsidRPr="00F13C37">
        <w:rPr>
          <w:rStyle w:val="Emphasis"/>
        </w:rPr>
        <w:t>August 12,</w:t>
      </w:r>
      <w:r w:rsidR="005A270C" w:rsidRPr="00F13C37">
        <w:rPr>
          <w:rStyle w:val="Emphasis"/>
        </w:rPr>
        <w:t xml:space="preserve"> 2024 </w:t>
      </w:r>
    </w:p>
    <w:p w14:paraId="04E2B0AA" w14:textId="357C008D" w:rsidR="005A270C" w:rsidRPr="00F13C37" w:rsidRDefault="005A270C" w:rsidP="001332B1">
      <w:pPr>
        <w:pStyle w:val="Heading1"/>
      </w:pPr>
      <w:r w:rsidRPr="00F13C37">
        <w:t xml:space="preserve">Introductions </w:t>
      </w:r>
    </w:p>
    <w:p w14:paraId="55720A24" w14:textId="011893AD" w:rsidR="00425D8D" w:rsidRPr="000341CA" w:rsidRDefault="00425D8D" w:rsidP="001332B1">
      <w:pPr>
        <w:pStyle w:val="Text"/>
        <w:spacing w:after="0"/>
        <w:jc w:val="left"/>
      </w:pPr>
      <w:r w:rsidRPr="000341CA">
        <w:t>Steering Committee Members in Attendance</w:t>
      </w:r>
      <w:r w:rsidR="007E74E3" w:rsidRPr="000341CA">
        <w:t>:</w:t>
      </w:r>
    </w:p>
    <w:p w14:paraId="4C6194FF" w14:textId="77777777" w:rsidR="00425D8D" w:rsidRPr="000341CA" w:rsidRDefault="00425D8D" w:rsidP="001332B1">
      <w:pPr>
        <w:pStyle w:val="Text"/>
        <w:numPr>
          <w:ilvl w:val="0"/>
          <w:numId w:val="7"/>
        </w:numPr>
        <w:spacing w:after="0"/>
        <w:jc w:val="left"/>
      </w:pPr>
      <w:r w:rsidRPr="000341CA">
        <w:t>Chris Moss - County Executive, Chemung County</w:t>
      </w:r>
    </w:p>
    <w:p w14:paraId="6CA1FD52" w14:textId="405B492B" w:rsidR="006576D3" w:rsidRPr="000341CA" w:rsidRDefault="006576D3" w:rsidP="001332B1">
      <w:pPr>
        <w:pStyle w:val="Text"/>
        <w:numPr>
          <w:ilvl w:val="0"/>
          <w:numId w:val="7"/>
        </w:numPr>
        <w:spacing w:after="0"/>
        <w:jc w:val="left"/>
      </w:pPr>
      <w:r w:rsidRPr="000341CA">
        <w:t>Jennifer Furman – Deputy County Executive, Chemung County</w:t>
      </w:r>
    </w:p>
    <w:p w14:paraId="1EBDC973" w14:textId="2246312D" w:rsidR="00425D8D" w:rsidRPr="000341CA" w:rsidRDefault="00425D8D" w:rsidP="001332B1">
      <w:pPr>
        <w:pStyle w:val="Text"/>
        <w:numPr>
          <w:ilvl w:val="0"/>
          <w:numId w:val="7"/>
        </w:numPr>
        <w:spacing w:after="0"/>
        <w:jc w:val="left"/>
      </w:pPr>
      <w:r w:rsidRPr="000341CA">
        <w:t>Beth Stranges - Director, County Office of Aging</w:t>
      </w:r>
    </w:p>
    <w:p w14:paraId="71E610A6" w14:textId="77777777" w:rsidR="00425D8D" w:rsidRPr="000341CA" w:rsidRDefault="00425D8D" w:rsidP="001332B1">
      <w:pPr>
        <w:pStyle w:val="Text"/>
        <w:numPr>
          <w:ilvl w:val="0"/>
          <w:numId w:val="7"/>
        </w:numPr>
        <w:spacing w:after="0"/>
        <w:jc w:val="left"/>
      </w:pPr>
      <w:r w:rsidRPr="000341CA">
        <w:t>Mark Margeson - County Legislature Chairman, Chemung County</w:t>
      </w:r>
    </w:p>
    <w:p w14:paraId="4C73158B" w14:textId="4576B5D1" w:rsidR="00425D8D" w:rsidRPr="000341CA" w:rsidRDefault="00425D8D" w:rsidP="001332B1">
      <w:pPr>
        <w:pStyle w:val="Text"/>
        <w:numPr>
          <w:ilvl w:val="0"/>
          <w:numId w:val="7"/>
        </w:numPr>
        <w:spacing w:after="0"/>
        <w:jc w:val="left"/>
      </w:pPr>
      <w:r w:rsidRPr="000341CA">
        <w:t>Brent Stermer - County Legislator, Chemung County</w:t>
      </w:r>
      <w:r w:rsidR="000341CA" w:rsidRPr="000341CA">
        <w:t xml:space="preserve"> (attended virtually)</w:t>
      </w:r>
    </w:p>
    <w:p w14:paraId="2F2DAF10" w14:textId="3FB36F2B" w:rsidR="006576D3" w:rsidRPr="000341CA" w:rsidRDefault="000341CA" w:rsidP="001332B1">
      <w:pPr>
        <w:pStyle w:val="Text"/>
        <w:numPr>
          <w:ilvl w:val="0"/>
          <w:numId w:val="7"/>
        </w:numPr>
        <w:spacing w:after="0"/>
        <w:jc w:val="left"/>
      </w:pPr>
      <w:r w:rsidRPr="000341CA">
        <w:t>Nick Vosburg</w:t>
      </w:r>
      <w:r w:rsidR="006576D3" w:rsidRPr="000341CA">
        <w:t xml:space="preserve"> – Public Works </w:t>
      </w:r>
      <w:r w:rsidR="00903CEB" w:rsidRPr="000341CA">
        <w:t>Commissioner</w:t>
      </w:r>
      <w:r w:rsidR="006576D3" w:rsidRPr="000341CA">
        <w:t>, Chemung County Department of Public Works</w:t>
      </w:r>
    </w:p>
    <w:p w14:paraId="4BD1C68E" w14:textId="19D226FD" w:rsidR="000341CA" w:rsidRPr="000341CA" w:rsidRDefault="000341CA" w:rsidP="000341CA">
      <w:pPr>
        <w:pStyle w:val="Text"/>
        <w:numPr>
          <w:ilvl w:val="0"/>
          <w:numId w:val="7"/>
        </w:numPr>
        <w:spacing w:after="0"/>
        <w:jc w:val="left"/>
      </w:pPr>
      <w:r w:rsidRPr="000341CA">
        <w:t>Kevin Adams – Director, Public Information and Records</w:t>
      </w:r>
    </w:p>
    <w:p w14:paraId="328B9C43" w14:textId="77777777" w:rsidR="001332B1" w:rsidRPr="00F13C37" w:rsidRDefault="001332B1" w:rsidP="006576D3">
      <w:pPr>
        <w:pStyle w:val="Text"/>
        <w:spacing w:after="0"/>
        <w:ind w:left="360"/>
        <w:jc w:val="left"/>
      </w:pPr>
    </w:p>
    <w:p w14:paraId="243C92B1" w14:textId="125D77E8" w:rsidR="00413E05" w:rsidRPr="00F13C37" w:rsidRDefault="00413E05" w:rsidP="001332B1">
      <w:pPr>
        <w:pStyle w:val="Text"/>
        <w:spacing w:after="0"/>
        <w:jc w:val="left"/>
      </w:pPr>
      <w:r w:rsidRPr="00F13C37">
        <w:t>Project Team Members in Attendance:</w:t>
      </w:r>
    </w:p>
    <w:p w14:paraId="76CD7D9C" w14:textId="77777777" w:rsidR="00413E05" w:rsidRPr="00F13C37" w:rsidRDefault="00413E05" w:rsidP="001332B1">
      <w:pPr>
        <w:pStyle w:val="Text"/>
        <w:numPr>
          <w:ilvl w:val="0"/>
          <w:numId w:val="10"/>
        </w:numPr>
        <w:spacing w:after="0"/>
        <w:jc w:val="left"/>
      </w:pPr>
      <w:r w:rsidRPr="00F13C37">
        <w:t>Kevin Meindl - Planning Commissioner/ECTC Director, Chemung County</w:t>
      </w:r>
    </w:p>
    <w:p w14:paraId="3F0A0EB9" w14:textId="2DC7E793" w:rsidR="00413E05" w:rsidRPr="00F13C37" w:rsidRDefault="007E74E3" w:rsidP="001332B1">
      <w:pPr>
        <w:pStyle w:val="Text"/>
        <w:numPr>
          <w:ilvl w:val="0"/>
          <w:numId w:val="10"/>
        </w:numPr>
        <w:spacing w:after="0"/>
        <w:jc w:val="left"/>
      </w:pPr>
      <w:r w:rsidRPr="00F13C37">
        <w:t xml:space="preserve">Alison Herman - </w:t>
      </w:r>
      <w:r w:rsidR="00DA2C0A" w:rsidRPr="00F13C37">
        <w:t>Grants Manager</w:t>
      </w:r>
      <w:r w:rsidR="00F13C37" w:rsidRPr="00F13C37">
        <w:t xml:space="preserve">, </w:t>
      </w:r>
      <w:r w:rsidRPr="00F13C37">
        <w:t>Chemung County</w:t>
      </w:r>
    </w:p>
    <w:p w14:paraId="00600979" w14:textId="56699E75" w:rsidR="00F13C37" w:rsidRPr="00F13C37" w:rsidRDefault="00F13C37" w:rsidP="001332B1">
      <w:pPr>
        <w:pStyle w:val="Text"/>
        <w:numPr>
          <w:ilvl w:val="0"/>
          <w:numId w:val="10"/>
        </w:numPr>
        <w:spacing w:after="0"/>
        <w:jc w:val="left"/>
      </w:pPr>
      <w:r w:rsidRPr="00F13C37">
        <w:t>Sean McGranaghan – Associate Planner, Chemung County</w:t>
      </w:r>
    </w:p>
    <w:p w14:paraId="1484F017" w14:textId="77777777" w:rsidR="001332B1" w:rsidRPr="00F13C37" w:rsidRDefault="001332B1" w:rsidP="001332B1">
      <w:pPr>
        <w:pStyle w:val="Text"/>
        <w:spacing w:after="0"/>
        <w:ind w:left="720"/>
        <w:jc w:val="left"/>
      </w:pPr>
    </w:p>
    <w:p w14:paraId="5DC4E75B" w14:textId="09ABE929" w:rsidR="00425D8D" w:rsidRPr="00F13C37" w:rsidRDefault="00425D8D" w:rsidP="001332B1">
      <w:pPr>
        <w:pStyle w:val="Text"/>
        <w:spacing w:after="0"/>
        <w:jc w:val="left"/>
      </w:pPr>
      <w:r w:rsidRPr="00F13C37">
        <w:t xml:space="preserve">Consultant Team in Attendance: </w:t>
      </w:r>
    </w:p>
    <w:p w14:paraId="2FA3E2B7" w14:textId="082F8975" w:rsidR="00F13C37" w:rsidRPr="00F13C37" w:rsidRDefault="00425D8D" w:rsidP="00F13C37">
      <w:pPr>
        <w:pStyle w:val="Text"/>
        <w:numPr>
          <w:ilvl w:val="0"/>
          <w:numId w:val="7"/>
        </w:numPr>
        <w:spacing w:after="0"/>
        <w:jc w:val="left"/>
      </w:pPr>
      <w:r w:rsidRPr="00F13C37">
        <w:t>Frank Armento - Senior Planning Group Manager, Fisher Associates</w:t>
      </w:r>
    </w:p>
    <w:p w14:paraId="2E75E99D" w14:textId="790B41F5" w:rsidR="00425D8D" w:rsidRPr="00F13C37" w:rsidRDefault="006576D3" w:rsidP="001332B1">
      <w:pPr>
        <w:pStyle w:val="Text"/>
        <w:numPr>
          <w:ilvl w:val="0"/>
          <w:numId w:val="7"/>
        </w:numPr>
        <w:spacing w:after="0"/>
        <w:jc w:val="left"/>
      </w:pPr>
      <w:r w:rsidRPr="00F13C37">
        <w:t>Tyler Kuty</w:t>
      </w:r>
      <w:r w:rsidR="00425D8D" w:rsidRPr="00F13C37">
        <w:t xml:space="preserve"> - </w:t>
      </w:r>
      <w:r w:rsidR="00907811" w:rsidRPr="00F13C37">
        <w:t>Planner I</w:t>
      </w:r>
      <w:r w:rsidR="00425D8D" w:rsidRPr="00F13C37">
        <w:t>, Fisher Associates</w:t>
      </w:r>
    </w:p>
    <w:p w14:paraId="78EE79AD" w14:textId="60AC6FA8" w:rsidR="00425D8D" w:rsidRPr="00F13C37" w:rsidRDefault="00F13C37" w:rsidP="001332B1">
      <w:pPr>
        <w:pStyle w:val="Text"/>
        <w:numPr>
          <w:ilvl w:val="0"/>
          <w:numId w:val="7"/>
        </w:numPr>
        <w:spacing w:after="0"/>
        <w:jc w:val="left"/>
      </w:pPr>
      <w:r w:rsidRPr="00F13C37">
        <w:t>Sarah Martin, Planner II, Fisher Associates</w:t>
      </w:r>
    </w:p>
    <w:p w14:paraId="64E24509" w14:textId="77777777" w:rsidR="007E74E3" w:rsidRPr="00F13C37" w:rsidRDefault="007E74E3" w:rsidP="001332B1">
      <w:pPr>
        <w:rPr>
          <w:highlight w:val="yellow"/>
        </w:rPr>
      </w:pPr>
    </w:p>
    <w:p w14:paraId="6D7530D3" w14:textId="77777777" w:rsidR="00907811" w:rsidRPr="00F13C37" w:rsidRDefault="00907811" w:rsidP="001332B1">
      <w:pPr>
        <w:rPr>
          <w:highlight w:val="yellow"/>
        </w:rPr>
      </w:pPr>
    </w:p>
    <w:p w14:paraId="35CE301D" w14:textId="77777777" w:rsidR="00907811" w:rsidRPr="00F13C37" w:rsidRDefault="00907811" w:rsidP="001332B1">
      <w:pPr>
        <w:rPr>
          <w:highlight w:val="yellow"/>
        </w:rPr>
      </w:pPr>
    </w:p>
    <w:p w14:paraId="7FFBC2F7" w14:textId="77777777" w:rsidR="00907811" w:rsidRPr="00F13C37" w:rsidRDefault="00907811" w:rsidP="001332B1">
      <w:pPr>
        <w:rPr>
          <w:highlight w:val="yellow"/>
        </w:rPr>
      </w:pPr>
    </w:p>
    <w:p w14:paraId="2195E85F" w14:textId="77777777" w:rsidR="00351086" w:rsidRPr="00F13C37" w:rsidRDefault="00351086" w:rsidP="001332B1">
      <w:pPr>
        <w:rPr>
          <w:highlight w:val="yellow"/>
        </w:rPr>
      </w:pPr>
    </w:p>
    <w:p w14:paraId="1781CA4D" w14:textId="77777777" w:rsidR="00351086" w:rsidRPr="00F13C37" w:rsidRDefault="00351086" w:rsidP="001332B1">
      <w:pPr>
        <w:rPr>
          <w:highlight w:val="yellow"/>
        </w:rPr>
      </w:pPr>
    </w:p>
    <w:p w14:paraId="07C4BECF" w14:textId="77777777" w:rsidR="00351086" w:rsidRPr="00F13C37" w:rsidRDefault="00351086" w:rsidP="001332B1">
      <w:pPr>
        <w:rPr>
          <w:highlight w:val="yellow"/>
        </w:rPr>
      </w:pPr>
    </w:p>
    <w:p w14:paraId="15EAEDD5" w14:textId="77777777" w:rsidR="00E84EE3" w:rsidRPr="00F13C37" w:rsidRDefault="00E84EE3" w:rsidP="001332B1">
      <w:pPr>
        <w:rPr>
          <w:highlight w:val="yellow"/>
        </w:rPr>
      </w:pPr>
    </w:p>
    <w:p w14:paraId="190B3A3F" w14:textId="77777777" w:rsidR="00E84EE3" w:rsidRPr="00F13C37" w:rsidRDefault="00E84EE3" w:rsidP="001332B1">
      <w:pPr>
        <w:rPr>
          <w:highlight w:val="yellow"/>
        </w:rPr>
      </w:pPr>
    </w:p>
    <w:p w14:paraId="746E5CCD" w14:textId="799E5FFB" w:rsidR="007E74E3" w:rsidRPr="00CA3F1B" w:rsidRDefault="007E74E3" w:rsidP="001332B1">
      <w:pPr>
        <w:pStyle w:val="Heading1"/>
      </w:pPr>
      <w:r w:rsidRPr="00CA3F1B">
        <w:lastRenderedPageBreak/>
        <w:t xml:space="preserve">Meeting Overview: </w:t>
      </w:r>
    </w:p>
    <w:p w14:paraId="06EB8929" w14:textId="15D0DA4E" w:rsidR="00A05343" w:rsidRPr="00CA3F1B" w:rsidRDefault="00A05343" w:rsidP="001332B1">
      <w:pPr>
        <w:pStyle w:val="Text"/>
        <w:jc w:val="left"/>
      </w:pPr>
      <w:r w:rsidRPr="00CA3F1B">
        <w:t xml:space="preserve">The project team provided overviews activities that have </w:t>
      </w:r>
      <w:r w:rsidR="00CA3F1B" w:rsidRPr="00CA3F1B">
        <w:t xml:space="preserve">occurred since the last meeting with </w:t>
      </w:r>
      <w:r w:rsidRPr="00CA3F1B">
        <w:t>the Project Steering Committee (PSC)</w:t>
      </w:r>
      <w:r w:rsidR="00CA3F1B" w:rsidRPr="00CA3F1B">
        <w:t>. The project team discussed ongoing and upcoming public engagement efforts, solicited PSC feedback on the annotated agenda for Public Meeting #2, and reviewed the PSC’s next steps for reviewing technical memorandums.</w:t>
      </w:r>
    </w:p>
    <w:p w14:paraId="0FEC3EA7" w14:textId="4517860B" w:rsidR="0025243C" w:rsidRPr="00CA3F1B" w:rsidRDefault="00CA3F1B" w:rsidP="001332B1">
      <w:pPr>
        <w:pStyle w:val="Text"/>
        <w:jc w:val="left"/>
      </w:pPr>
      <w:r w:rsidRPr="00CA3F1B">
        <w:t>Fisher Associates</w:t>
      </w:r>
      <w:r w:rsidR="00FD0EB3">
        <w:t xml:space="preserve"> also</w:t>
      </w:r>
      <w:r w:rsidRPr="00CA3F1B">
        <w:t xml:space="preserve"> led a workshop to discuss the potential goals and objectives to explore during the next stage of Plan development.</w:t>
      </w:r>
      <w:r w:rsidR="0025243C" w:rsidRPr="00CA3F1B">
        <w:t xml:space="preserve"> The PSC provided input on </w:t>
      </w:r>
      <w:r w:rsidRPr="00CA3F1B">
        <w:t>important topic areas that should be explored in conjunction with public outreach, stakeholder engagement, and information from the technical memorandums to formulate the Comprehensive Plan’s goals and objectives.</w:t>
      </w:r>
    </w:p>
    <w:p w14:paraId="6D578E46" w14:textId="379F0FD4" w:rsidR="005A270C" w:rsidRPr="002A2FFF" w:rsidRDefault="002A2FFF" w:rsidP="001332B1">
      <w:pPr>
        <w:pStyle w:val="Heading2"/>
      </w:pPr>
      <w:r w:rsidRPr="002A2FFF">
        <w:t>Public Outreach: Progress to Date and Next Steps</w:t>
      </w:r>
    </w:p>
    <w:p w14:paraId="7C314619" w14:textId="25166B05" w:rsidR="005A270C" w:rsidRPr="000957C4" w:rsidRDefault="006576D3" w:rsidP="001332B1">
      <w:pPr>
        <w:pStyle w:val="Text"/>
        <w:jc w:val="left"/>
      </w:pPr>
      <w:r w:rsidRPr="002A2FFF">
        <w:t>Fisher provided an overview</w:t>
      </w:r>
      <w:r w:rsidR="004A3185" w:rsidRPr="002A2FFF">
        <w:t xml:space="preserve"> of</w:t>
      </w:r>
      <w:r w:rsidR="002A2FFF" w:rsidRPr="002A2FFF">
        <w:t xml:space="preserve"> public outreach activities that have been completed to date and ongoing efforts, including </w:t>
      </w:r>
      <w:r w:rsidR="000957C4" w:rsidRPr="002A2FFF">
        <w:t>in-person</w:t>
      </w:r>
      <w:r w:rsidR="002A2FFF" w:rsidRPr="002A2FFF">
        <w:t xml:space="preserve"> events, surveys, educational and promotional materials, and regular planning board meetings. Fisher also reviewed upcoming public and stakeholder outreach </w:t>
      </w:r>
      <w:r w:rsidR="002A2FFF" w:rsidRPr="000957C4">
        <w:t>activities including focus groups, a social media strategy, and additional committee meetings.</w:t>
      </w:r>
      <w:r w:rsidR="00351086" w:rsidRPr="000957C4">
        <w:t xml:space="preserve"> </w:t>
      </w:r>
    </w:p>
    <w:p w14:paraId="4FABA113" w14:textId="74FF945C" w:rsidR="004A3185" w:rsidRPr="000957C4" w:rsidRDefault="002A2FFF" w:rsidP="00E23224">
      <w:pPr>
        <w:pStyle w:val="Text"/>
        <w:numPr>
          <w:ilvl w:val="0"/>
          <w:numId w:val="7"/>
        </w:numPr>
        <w:spacing w:after="0"/>
        <w:jc w:val="left"/>
      </w:pPr>
      <w:r w:rsidRPr="000957C4">
        <w:rPr>
          <w:b/>
          <w:bCs/>
        </w:rPr>
        <w:t>Public Meeting #1</w:t>
      </w:r>
    </w:p>
    <w:p w14:paraId="12178E09" w14:textId="5CD8DF3F" w:rsidR="004A3185" w:rsidRPr="000957C4" w:rsidRDefault="000957C4" w:rsidP="00E23224">
      <w:pPr>
        <w:pStyle w:val="Text"/>
        <w:numPr>
          <w:ilvl w:val="1"/>
          <w:numId w:val="7"/>
        </w:numPr>
        <w:spacing w:after="0"/>
        <w:jc w:val="left"/>
      </w:pPr>
      <w:r w:rsidRPr="000957C4">
        <w:t xml:space="preserve">Fisher reviewed the format, topics, and discussion feedback from the Public Meeting #1 on May 30, 2024. </w:t>
      </w:r>
    </w:p>
    <w:p w14:paraId="3FF1F4A6" w14:textId="4428E123" w:rsidR="004A3185" w:rsidRPr="000957C4" w:rsidRDefault="002A2FFF" w:rsidP="00E23224">
      <w:pPr>
        <w:pStyle w:val="Text"/>
        <w:numPr>
          <w:ilvl w:val="0"/>
          <w:numId w:val="7"/>
        </w:numPr>
        <w:spacing w:after="0"/>
        <w:jc w:val="left"/>
        <w:rPr>
          <w:b/>
          <w:bCs/>
        </w:rPr>
      </w:pPr>
      <w:r w:rsidRPr="000957C4">
        <w:rPr>
          <w:b/>
          <w:bCs/>
        </w:rPr>
        <w:t>Juneteenth Pop-Up</w:t>
      </w:r>
    </w:p>
    <w:p w14:paraId="5EF17956" w14:textId="1CF8D795" w:rsidR="003B5DCD" w:rsidRPr="000957C4" w:rsidRDefault="000957C4" w:rsidP="00E23224">
      <w:pPr>
        <w:pStyle w:val="Text"/>
        <w:numPr>
          <w:ilvl w:val="1"/>
          <w:numId w:val="7"/>
        </w:numPr>
        <w:spacing w:after="0"/>
        <w:jc w:val="left"/>
      </w:pPr>
      <w:r w:rsidRPr="000957C4">
        <w:t>Fisher reviewed the format, attendance, and feedback that was received during the Juneteenth Pop-Up on June 15, 2024.</w:t>
      </w:r>
    </w:p>
    <w:p w14:paraId="6100B450" w14:textId="5F86B254" w:rsidR="004A3185" w:rsidRPr="000957C4" w:rsidRDefault="002A2FFF" w:rsidP="00E23224">
      <w:pPr>
        <w:pStyle w:val="Text"/>
        <w:numPr>
          <w:ilvl w:val="0"/>
          <w:numId w:val="7"/>
        </w:numPr>
        <w:spacing w:after="0"/>
        <w:jc w:val="left"/>
        <w:rPr>
          <w:b/>
          <w:bCs/>
        </w:rPr>
      </w:pPr>
      <w:r w:rsidRPr="000957C4">
        <w:rPr>
          <w:b/>
          <w:bCs/>
        </w:rPr>
        <w:t>County Fair Pop-Up</w:t>
      </w:r>
    </w:p>
    <w:p w14:paraId="2F30A83C" w14:textId="6B7924B4" w:rsidR="003B5DCD" w:rsidRPr="000957C4" w:rsidRDefault="000957C4" w:rsidP="00E23224">
      <w:pPr>
        <w:pStyle w:val="Text"/>
        <w:numPr>
          <w:ilvl w:val="1"/>
          <w:numId w:val="7"/>
        </w:numPr>
        <w:spacing w:after="0"/>
        <w:jc w:val="left"/>
      </w:pPr>
      <w:r w:rsidRPr="000957C4">
        <w:t>Fisher reviewed the format, attendance, and feedback that was received during the County Fair Pop-Up on August 3</w:t>
      </w:r>
      <w:r>
        <w:t>, 2024</w:t>
      </w:r>
      <w:r w:rsidRPr="000957C4">
        <w:t>.</w:t>
      </w:r>
    </w:p>
    <w:p w14:paraId="29F55E8E" w14:textId="690A6A7E" w:rsidR="004A3185" w:rsidRPr="000957C4" w:rsidRDefault="002A2FFF" w:rsidP="00E23224">
      <w:pPr>
        <w:pStyle w:val="Text"/>
        <w:numPr>
          <w:ilvl w:val="0"/>
          <w:numId w:val="7"/>
        </w:numPr>
        <w:spacing w:after="0"/>
        <w:jc w:val="left"/>
        <w:rPr>
          <w:b/>
          <w:bCs/>
        </w:rPr>
      </w:pPr>
      <w:r w:rsidRPr="000957C4">
        <w:rPr>
          <w:b/>
          <w:bCs/>
        </w:rPr>
        <w:t>Surveys</w:t>
      </w:r>
    </w:p>
    <w:p w14:paraId="435DE384" w14:textId="00703DB2" w:rsidR="000957C4" w:rsidRPr="000957C4" w:rsidRDefault="000957C4" w:rsidP="00E23224">
      <w:pPr>
        <w:pStyle w:val="Text"/>
        <w:numPr>
          <w:ilvl w:val="1"/>
          <w:numId w:val="7"/>
        </w:numPr>
        <w:spacing w:after="0"/>
        <w:jc w:val="left"/>
      </w:pPr>
      <w:r w:rsidRPr="000957C4">
        <w:t xml:space="preserve">Fisher provided an overview of feedback that was received on the four publicly available surveys as of August 7, 2024, including how many surveys were completed </w:t>
      </w:r>
      <w:r w:rsidR="00FD0EB3">
        <w:t>f</w:t>
      </w:r>
      <w:r w:rsidRPr="000957C4">
        <w:t>or each and basic demographic information for the short and long survey.</w:t>
      </w:r>
    </w:p>
    <w:p w14:paraId="3E650B7A" w14:textId="59345738" w:rsidR="000957C4" w:rsidRDefault="000957C4" w:rsidP="00E23224">
      <w:pPr>
        <w:pStyle w:val="Text"/>
        <w:numPr>
          <w:ilvl w:val="1"/>
          <w:numId w:val="7"/>
        </w:numPr>
        <w:spacing w:after="0"/>
        <w:jc w:val="left"/>
      </w:pPr>
      <w:r w:rsidRPr="000957C4">
        <w:t>Fisher noted that the surveys will remain open for the foreseeable future to try to increase participation. County Planning has been diligently working events to promote the surveys and receive responses.</w:t>
      </w:r>
    </w:p>
    <w:p w14:paraId="2877D4A4" w14:textId="77777777" w:rsidR="00CA3F1B" w:rsidRDefault="00CA3F1B" w:rsidP="00CA3F1B">
      <w:pPr>
        <w:pStyle w:val="Text"/>
        <w:spacing w:after="0"/>
        <w:jc w:val="left"/>
      </w:pPr>
    </w:p>
    <w:p w14:paraId="6F96C660" w14:textId="77777777" w:rsidR="00CA3F1B" w:rsidRDefault="00CA3F1B" w:rsidP="00CA3F1B">
      <w:pPr>
        <w:pStyle w:val="Text"/>
        <w:spacing w:after="0"/>
        <w:jc w:val="left"/>
      </w:pPr>
    </w:p>
    <w:p w14:paraId="2C63DCAB" w14:textId="77777777" w:rsidR="00CA3F1B" w:rsidRPr="000957C4" w:rsidRDefault="00CA3F1B" w:rsidP="00CA3F1B">
      <w:pPr>
        <w:pStyle w:val="Text"/>
        <w:spacing w:after="0"/>
        <w:jc w:val="left"/>
      </w:pPr>
    </w:p>
    <w:p w14:paraId="76FC9485" w14:textId="31A79023" w:rsidR="004A3185" w:rsidRPr="00523FB9" w:rsidRDefault="002A2FFF" w:rsidP="00E23224">
      <w:pPr>
        <w:pStyle w:val="Text"/>
        <w:numPr>
          <w:ilvl w:val="0"/>
          <w:numId w:val="7"/>
        </w:numPr>
        <w:spacing w:after="0"/>
        <w:jc w:val="left"/>
        <w:rPr>
          <w:b/>
          <w:bCs/>
        </w:rPr>
      </w:pPr>
      <w:r w:rsidRPr="00523FB9">
        <w:rPr>
          <w:b/>
          <w:bCs/>
        </w:rPr>
        <w:t>Educational Materials</w:t>
      </w:r>
    </w:p>
    <w:p w14:paraId="6B44AA26" w14:textId="346D982E" w:rsidR="00DA1F05" w:rsidRPr="00523FB9" w:rsidRDefault="00523FB9" w:rsidP="00E23224">
      <w:pPr>
        <w:pStyle w:val="Text"/>
        <w:numPr>
          <w:ilvl w:val="1"/>
          <w:numId w:val="7"/>
        </w:numPr>
        <w:spacing w:after="0"/>
        <w:jc w:val="left"/>
      </w:pPr>
      <w:r w:rsidRPr="00523FB9">
        <w:lastRenderedPageBreak/>
        <w:t xml:space="preserve">Fisher reviewed educational materials that were developed and are currently under review by the County Planning </w:t>
      </w:r>
      <w:r>
        <w:t>Department</w:t>
      </w:r>
      <w:r w:rsidRPr="00523FB9">
        <w:t xml:space="preserve">: What is A Comprehensive </w:t>
      </w:r>
      <w:proofErr w:type="gramStart"/>
      <w:r w:rsidRPr="00523FB9">
        <w:t>Plan?,</w:t>
      </w:r>
      <w:proofErr w:type="gramEnd"/>
      <w:r w:rsidRPr="00523FB9">
        <w:t xml:space="preserve"> Complete Streets, Hazard Mitigation, and Green Space.</w:t>
      </w:r>
    </w:p>
    <w:p w14:paraId="7AD1AB20" w14:textId="54EB9D0B" w:rsidR="004A3185" w:rsidRPr="00523FB9" w:rsidRDefault="002A2FFF" w:rsidP="00E23224">
      <w:pPr>
        <w:pStyle w:val="Text"/>
        <w:numPr>
          <w:ilvl w:val="0"/>
          <w:numId w:val="7"/>
        </w:numPr>
        <w:spacing w:after="0"/>
        <w:jc w:val="left"/>
        <w:rPr>
          <w:b/>
          <w:bCs/>
        </w:rPr>
      </w:pPr>
      <w:r w:rsidRPr="00523FB9">
        <w:rPr>
          <w:b/>
          <w:bCs/>
        </w:rPr>
        <w:t>Social Media Strategy</w:t>
      </w:r>
    </w:p>
    <w:p w14:paraId="234BCB23" w14:textId="6D7634E0" w:rsidR="00DA1F05" w:rsidRPr="00523FB9" w:rsidRDefault="00523FB9" w:rsidP="00E23224">
      <w:pPr>
        <w:pStyle w:val="Text"/>
        <w:numPr>
          <w:ilvl w:val="1"/>
          <w:numId w:val="7"/>
        </w:numPr>
        <w:spacing w:after="0"/>
        <w:jc w:val="left"/>
      </w:pPr>
      <w:r w:rsidRPr="00523FB9">
        <w:t>Fisher provided an overview of the draft social media strategy that is under County Planning Department review.</w:t>
      </w:r>
    </w:p>
    <w:p w14:paraId="62EF6CBD" w14:textId="356C99F7" w:rsidR="00523FB9" w:rsidRPr="00523FB9" w:rsidRDefault="00523FB9" w:rsidP="00E23224">
      <w:pPr>
        <w:pStyle w:val="Text"/>
        <w:numPr>
          <w:ilvl w:val="1"/>
          <w:numId w:val="7"/>
        </w:numPr>
        <w:spacing w:after="0"/>
        <w:jc w:val="left"/>
      </w:pPr>
      <w:r w:rsidRPr="00523FB9">
        <w:t xml:space="preserve">PSC discussed where to post and how to reach a broader audience. Noted that only posting on County Planning Department page and/or County page will have a large overlap of the same people and will not reach the </w:t>
      </w:r>
      <w:proofErr w:type="gramStart"/>
      <w:r w:rsidRPr="00523FB9">
        <w:t>general public</w:t>
      </w:r>
      <w:proofErr w:type="gramEnd"/>
      <w:r w:rsidRPr="00523FB9">
        <w:t xml:space="preserve"> that doesn’t already have an interest in County planning. Recommended targeted/monetized posts to reach a broader audience. County Planning Department will </w:t>
      </w:r>
      <w:proofErr w:type="gramStart"/>
      <w:r w:rsidRPr="00523FB9">
        <w:t>look into</w:t>
      </w:r>
      <w:proofErr w:type="gramEnd"/>
      <w:r w:rsidRPr="00523FB9">
        <w:t xml:space="preserve"> monetized posts and targeted posts that target people in the County limits.</w:t>
      </w:r>
    </w:p>
    <w:p w14:paraId="6236167E" w14:textId="72BD81CC" w:rsidR="004A3185" w:rsidRPr="002A2FFF" w:rsidRDefault="002A2FFF" w:rsidP="00E23224">
      <w:pPr>
        <w:pStyle w:val="Text"/>
        <w:numPr>
          <w:ilvl w:val="0"/>
          <w:numId w:val="7"/>
        </w:numPr>
        <w:spacing w:after="0"/>
        <w:jc w:val="left"/>
        <w:rPr>
          <w:b/>
          <w:bCs/>
        </w:rPr>
      </w:pPr>
      <w:r w:rsidRPr="002A2FFF">
        <w:rPr>
          <w:b/>
          <w:bCs/>
        </w:rPr>
        <w:t>Focus Groups</w:t>
      </w:r>
    </w:p>
    <w:p w14:paraId="7DC10487" w14:textId="700162AC" w:rsidR="00351086" w:rsidRPr="0053607B" w:rsidRDefault="0053607B" w:rsidP="00E23224">
      <w:pPr>
        <w:pStyle w:val="Text"/>
        <w:numPr>
          <w:ilvl w:val="1"/>
          <w:numId w:val="7"/>
        </w:numPr>
        <w:spacing w:after="0"/>
        <w:jc w:val="left"/>
      </w:pPr>
      <w:r w:rsidRPr="0053607B">
        <w:t xml:space="preserve">Fisher reviewed the plan for focus groups including scheduling, stakeholder participation, and potential focus group categories. </w:t>
      </w:r>
    </w:p>
    <w:p w14:paraId="4BCC6BCF" w14:textId="2C1A6133" w:rsidR="0053607B" w:rsidRDefault="0053607B" w:rsidP="00E23224">
      <w:pPr>
        <w:pStyle w:val="Text"/>
        <w:numPr>
          <w:ilvl w:val="1"/>
          <w:numId w:val="7"/>
        </w:numPr>
        <w:spacing w:after="0"/>
        <w:jc w:val="left"/>
      </w:pPr>
      <w:r w:rsidRPr="0053607B">
        <w:t>PSC discussed other potential focus group topics. PSC and Chemung County Planning Department both recommend a Housing Focus Group.</w:t>
      </w:r>
      <w:r>
        <w:t xml:space="preserve"> </w:t>
      </w:r>
    </w:p>
    <w:p w14:paraId="73FE890D" w14:textId="2B231C70" w:rsidR="0053607B" w:rsidRDefault="0053607B" w:rsidP="00E23224">
      <w:pPr>
        <w:pStyle w:val="Text"/>
        <w:numPr>
          <w:ilvl w:val="1"/>
          <w:numId w:val="7"/>
        </w:numPr>
        <w:spacing w:after="0"/>
        <w:jc w:val="left"/>
      </w:pPr>
      <w:r>
        <w:t>PSC discussed defining the urban and rural municipalities: would likely use Census data to define urbanized areas.</w:t>
      </w:r>
    </w:p>
    <w:p w14:paraId="0961A064" w14:textId="7AB5CCAD" w:rsidR="0053607B" w:rsidRPr="0053607B" w:rsidRDefault="0053607B" w:rsidP="00E23224">
      <w:pPr>
        <w:pStyle w:val="Text"/>
        <w:numPr>
          <w:ilvl w:val="1"/>
          <w:numId w:val="7"/>
        </w:numPr>
        <w:spacing w:after="0"/>
        <w:jc w:val="left"/>
      </w:pPr>
      <w:r w:rsidRPr="0053607B">
        <w:t xml:space="preserve">PSC asked County Planning Department and Fisher whether public outreach to date has met expectations? Project team noted that public outreach has met expectations for </w:t>
      </w:r>
      <w:r w:rsidR="00FD0EB3">
        <w:t xml:space="preserve">the </w:t>
      </w:r>
      <w:r w:rsidRPr="0053607B">
        <w:t xml:space="preserve">general </w:t>
      </w:r>
      <w:proofErr w:type="gramStart"/>
      <w:r w:rsidRPr="0053607B">
        <w:t>public, and</w:t>
      </w:r>
      <w:proofErr w:type="gramEnd"/>
      <w:r w:rsidRPr="0053607B">
        <w:t xml:space="preserve"> focus groups will provide an opportunity to get more targeted feedback from stakeholders that are more tied to local decision makers.</w:t>
      </w:r>
    </w:p>
    <w:p w14:paraId="6B277E8E" w14:textId="39F563AF" w:rsidR="002A2FFF" w:rsidRPr="0053607B" w:rsidRDefault="002A2FFF" w:rsidP="002A2FFF">
      <w:pPr>
        <w:pStyle w:val="Text"/>
        <w:numPr>
          <w:ilvl w:val="0"/>
          <w:numId w:val="7"/>
        </w:numPr>
        <w:spacing w:after="0"/>
        <w:jc w:val="left"/>
        <w:rPr>
          <w:b/>
          <w:bCs/>
        </w:rPr>
      </w:pPr>
      <w:r w:rsidRPr="0053607B">
        <w:rPr>
          <w:b/>
          <w:bCs/>
        </w:rPr>
        <w:t>Committee Meetings</w:t>
      </w:r>
    </w:p>
    <w:p w14:paraId="652F06D1" w14:textId="5256E466" w:rsidR="002A2FFF" w:rsidRDefault="0053607B" w:rsidP="002A2FFF">
      <w:pPr>
        <w:pStyle w:val="Text"/>
        <w:numPr>
          <w:ilvl w:val="1"/>
          <w:numId w:val="7"/>
        </w:numPr>
        <w:spacing w:after="0"/>
        <w:jc w:val="left"/>
      </w:pPr>
      <w:r w:rsidRPr="0053607B">
        <w:t>Fisher reviewed the results of the most recent Planning Board update meeting and noted that Fisher has been regularly attending Planning Board meetings. Fisher will be attending a meeting with ECTC, which will be hosted in coordination with the Transportation Focus Group, on August 29, and will attend an Agricultural and Farmland Protection Board meeting in September.</w:t>
      </w:r>
    </w:p>
    <w:p w14:paraId="0A8A7AA9" w14:textId="3A310BF2" w:rsidR="0053607B" w:rsidRPr="0053607B" w:rsidRDefault="0053607B" w:rsidP="002A2FFF">
      <w:pPr>
        <w:pStyle w:val="Text"/>
        <w:numPr>
          <w:ilvl w:val="1"/>
          <w:numId w:val="7"/>
        </w:numPr>
        <w:spacing w:after="0"/>
        <w:jc w:val="left"/>
      </w:pPr>
      <w:r>
        <w:t>County Planning Department indicated that the project team is also planning to host a legislative committee meeting at the end of September.</w:t>
      </w:r>
    </w:p>
    <w:p w14:paraId="7C90462D" w14:textId="02865050" w:rsidR="005A270C" w:rsidRPr="0053607B" w:rsidRDefault="002A2FFF" w:rsidP="001332B1">
      <w:pPr>
        <w:pStyle w:val="Heading2"/>
      </w:pPr>
      <w:r w:rsidRPr="0053607B">
        <w:t>Public Meeting #2</w:t>
      </w:r>
    </w:p>
    <w:p w14:paraId="06A1F89F" w14:textId="241B5547" w:rsidR="0053607B" w:rsidRDefault="005A270C" w:rsidP="00F76EC7">
      <w:pPr>
        <w:pStyle w:val="Text"/>
        <w:spacing w:after="0"/>
        <w:jc w:val="left"/>
      </w:pPr>
      <w:r w:rsidRPr="0053607B">
        <w:t xml:space="preserve">An </w:t>
      </w:r>
      <w:r w:rsidR="0053607B" w:rsidRPr="0053607B">
        <w:t xml:space="preserve">annotated agenda was circulated before the PSC meeting to gather feedback on the proposed plan for Public Meeting #2. </w:t>
      </w:r>
    </w:p>
    <w:p w14:paraId="32B9C73D" w14:textId="50F5971B" w:rsidR="0053607B" w:rsidRDefault="0053607B" w:rsidP="0053607B">
      <w:pPr>
        <w:pStyle w:val="Text"/>
        <w:numPr>
          <w:ilvl w:val="0"/>
          <w:numId w:val="14"/>
        </w:numPr>
        <w:spacing w:after="0"/>
        <w:jc w:val="left"/>
      </w:pPr>
      <w:r>
        <w:t xml:space="preserve">PSC indicated that the current location in the Town of Chemung is very remote and will not encourage a lot of participation because many County residents will not know where </w:t>
      </w:r>
      <w:r>
        <w:lastRenderedPageBreak/>
        <w:t>it is located. PSC discussed whether to host the meeting in a more rural location or urban location. PSC recommended hosting the meeting at the Horseheads High School in their multimedia center.</w:t>
      </w:r>
    </w:p>
    <w:p w14:paraId="78AEC327" w14:textId="669FCA56" w:rsidR="00F07CCC" w:rsidRPr="0053607B" w:rsidRDefault="0053607B" w:rsidP="0053607B">
      <w:pPr>
        <w:pStyle w:val="Text"/>
        <w:numPr>
          <w:ilvl w:val="0"/>
          <w:numId w:val="14"/>
        </w:numPr>
        <w:spacing w:after="0"/>
        <w:jc w:val="left"/>
      </w:pPr>
      <w:r>
        <w:t>PSC noted there is a conference the week of September 11 and the project team may want to change the date to ensure County legislature can attend. County Planning Department will coordinate internally to finalize the date of the meeting.</w:t>
      </w:r>
    </w:p>
    <w:p w14:paraId="558345FE" w14:textId="57777753" w:rsidR="005A270C" w:rsidRPr="008101A4" w:rsidRDefault="002A2FFF" w:rsidP="001332B1">
      <w:pPr>
        <w:pStyle w:val="Heading2"/>
      </w:pPr>
      <w:r w:rsidRPr="008101A4">
        <w:t>Technical Memorandums</w:t>
      </w:r>
    </w:p>
    <w:p w14:paraId="4A177A67" w14:textId="7E26E37B" w:rsidR="00C964BD" w:rsidRPr="008101A4" w:rsidRDefault="008101A4" w:rsidP="00E23224">
      <w:pPr>
        <w:pStyle w:val="Text"/>
        <w:numPr>
          <w:ilvl w:val="0"/>
          <w:numId w:val="7"/>
        </w:numPr>
        <w:jc w:val="left"/>
      </w:pPr>
      <w:r w:rsidRPr="008101A4">
        <w:t>Fisher indicated that the first batch of technical memorandums will be circulated to the PSC shortly and requested that all comments are submitted via email by August 30, 2024.</w:t>
      </w:r>
    </w:p>
    <w:p w14:paraId="0B397704" w14:textId="29E3645E" w:rsidR="005A270C" w:rsidRPr="008101A4" w:rsidRDefault="006576D3" w:rsidP="001332B1">
      <w:pPr>
        <w:pStyle w:val="Heading2"/>
      </w:pPr>
      <w:r w:rsidRPr="008101A4">
        <w:t>Project Schedule</w:t>
      </w:r>
    </w:p>
    <w:p w14:paraId="1C2CD7DF" w14:textId="6E590E5E" w:rsidR="00903CEB" w:rsidRPr="008101A4" w:rsidRDefault="00903CEB" w:rsidP="001332B1">
      <w:pPr>
        <w:pStyle w:val="Text"/>
        <w:jc w:val="left"/>
      </w:pPr>
      <w:r w:rsidRPr="008101A4">
        <w:t>Fisher provided an overview of the project schedule</w:t>
      </w:r>
      <w:r w:rsidR="00E23224" w:rsidRPr="008101A4">
        <w:t>. The project is currently on schedule</w:t>
      </w:r>
      <w:r w:rsidR="00FA660D" w:rsidRPr="008101A4">
        <w:t xml:space="preserve">. Public Meeting #2 is set to occur in September. Focus Groups will be held in late summer/early fall. </w:t>
      </w:r>
    </w:p>
    <w:p w14:paraId="79F1BEC8" w14:textId="54D96842" w:rsidR="006576D3" w:rsidRPr="008101A4" w:rsidRDefault="006576D3" w:rsidP="006576D3">
      <w:pPr>
        <w:pStyle w:val="Heading2"/>
      </w:pPr>
      <w:r w:rsidRPr="008101A4">
        <w:t>Next Steps</w:t>
      </w:r>
    </w:p>
    <w:p w14:paraId="084FD6D8" w14:textId="03F378EA" w:rsidR="006576D3" w:rsidRPr="008101A4" w:rsidRDefault="00E23224" w:rsidP="001332B1">
      <w:pPr>
        <w:pStyle w:val="Text"/>
        <w:jc w:val="left"/>
      </w:pPr>
      <w:r w:rsidRPr="008101A4">
        <w:t xml:space="preserve">Next steps for the PSC will be to review and </w:t>
      </w:r>
      <w:r w:rsidR="00AF6F08" w:rsidRPr="008101A4">
        <w:t>comment on the</w:t>
      </w:r>
      <w:r w:rsidR="008101A4" w:rsidRPr="008101A4">
        <w:t xml:space="preserve"> first round of</w:t>
      </w:r>
      <w:r w:rsidR="00AF6F08" w:rsidRPr="008101A4">
        <w:t xml:space="preserve"> technical memo</w:t>
      </w:r>
      <w:r w:rsidR="008101A4" w:rsidRPr="008101A4">
        <w:t>randums.</w:t>
      </w:r>
      <w:r w:rsidRPr="008101A4">
        <w:t xml:space="preserve"> In the coming months, the Project Team will </w:t>
      </w:r>
      <w:r w:rsidR="008101A4" w:rsidRPr="008101A4">
        <w:t xml:space="preserve">circulate </w:t>
      </w:r>
      <w:r w:rsidR="00FD0EB3">
        <w:t xml:space="preserve">a </w:t>
      </w:r>
      <w:r w:rsidR="008101A4" w:rsidRPr="008101A4">
        <w:t>second round of</w:t>
      </w:r>
      <w:r w:rsidRPr="008101A4">
        <w:t xml:space="preserve"> technical memo</w:t>
      </w:r>
      <w:r w:rsidR="008101A4" w:rsidRPr="008101A4">
        <w:t>randums, begin drafting goals and objectives, and continue</w:t>
      </w:r>
      <w:r w:rsidRPr="008101A4">
        <w:t xml:space="preserve"> outreach efforts, including stakeholder engagemen</w:t>
      </w:r>
      <w:r w:rsidR="00F07CCC" w:rsidRPr="008101A4">
        <w:t>t</w:t>
      </w:r>
      <w:r w:rsidR="008101A4" w:rsidRPr="008101A4">
        <w:t>,</w:t>
      </w:r>
      <w:r w:rsidRPr="008101A4">
        <w:t xml:space="preserve"> focus group </w:t>
      </w:r>
      <w:r w:rsidR="00AF6F08" w:rsidRPr="008101A4">
        <w:t>meetings</w:t>
      </w:r>
      <w:r w:rsidR="008101A4" w:rsidRPr="008101A4">
        <w:t>, and Public Meeting #2</w:t>
      </w:r>
      <w:r w:rsidR="00AF6F08" w:rsidRPr="008101A4">
        <w:t>.</w:t>
      </w:r>
    </w:p>
    <w:p w14:paraId="50976B33" w14:textId="4582B7C6" w:rsidR="006576D3" w:rsidRPr="008101A4" w:rsidRDefault="002A2FFF" w:rsidP="006576D3">
      <w:pPr>
        <w:pStyle w:val="Heading2"/>
      </w:pPr>
      <w:r w:rsidRPr="008101A4">
        <w:t>Workshop: Goals and Objectives</w:t>
      </w:r>
    </w:p>
    <w:p w14:paraId="0C176A92" w14:textId="3A404C0E" w:rsidR="009202E5" w:rsidRPr="00447CB8" w:rsidRDefault="002A2FFF" w:rsidP="009202E5">
      <w:pPr>
        <w:pStyle w:val="Text"/>
        <w:jc w:val="left"/>
      </w:pPr>
      <w:r w:rsidRPr="008101A4">
        <w:t xml:space="preserve">Fisher led a brief workshop </w:t>
      </w:r>
      <w:r w:rsidR="00FD0EB3">
        <w:t xml:space="preserve">to </w:t>
      </w:r>
      <w:r w:rsidRPr="008101A4">
        <w:t>facilitate discussion around the direction of the goals and objectives that will be included in the Comprehensive Plan</w:t>
      </w:r>
      <w:r w:rsidR="00AF6F08" w:rsidRPr="008101A4">
        <w:t xml:space="preserve">, as </w:t>
      </w:r>
      <w:r w:rsidR="008101A4" w:rsidRPr="008101A4">
        <w:t>recommended</w:t>
      </w:r>
      <w:r w:rsidR="00AF6F08" w:rsidRPr="008101A4">
        <w:t xml:space="preserve"> by the PSC.</w:t>
      </w:r>
      <w:r w:rsidRPr="008101A4">
        <w:t xml:space="preserve"> Fisher noted that the responses at this workshop would be used as a “jumping off point</w:t>
      </w:r>
      <w:r w:rsidR="00BF0957">
        <w:t>.</w:t>
      </w:r>
      <w:r w:rsidRPr="008101A4">
        <w:t xml:space="preserve">” </w:t>
      </w:r>
      <w:r w:rsidR="00AF6F08" w:rsidRPr="008101A4">
        <w:t xml:space="preserve">Responses from the PSC </w:t>
      </w:r>
      <w:r w:rsidR="00AF6F08" w:rsidRPr="00BF0957">
        <w:t>are detailed below.</w:t>
      </w:r>
      <w:r w:rsidR="00BF0957">
        <w:t xml:space="preserve"> PSC noted that precedents from other Upstate/Southern Tier rural </w:t>
      </w:r>
      <w:r w:rsidR="00BF0957" w:rsidRPr="00447CB8">
        <w:t>municipalities Comprehensive Plans would be helpful to review.</w:t>
      </w:r>
    </w:p>
    <w:p w14:paraId="3503C4C4" w14:textId="4074BE7E" w:rsidR="00BF0957" w:rsidRPr="00447CB8" w:rsidRDefault="00BF0957" w:rsidP="00BF0957">
      <w:pPr>
        <w:pStyle w:val="Text"/>
        <w:numPr>
          <w:ilvl w:val="0"/>
          <w:numId w:val="13"/>
        </w:numPr>
        <w:jc w:val="left"/>
      </w:pPr>
      <w:r w:rsidRPr="00447CB8">
        <w:t>Workforce Development</w:t>
      </w:r>
    </w:p>
    <w:p w14:paraId="3A32577E" w14:textId="2FF3B4FA" w:rsidR="009202E5" w:rsidRDefault="00447CB8" w:rsidP="009202E5">
      <w:pPr>
        <w:pStyle w:val="Text"/>
        <w:numPr>
          <w:ilvl w:val="1"/>
          <w:numId w:val="7"/>
        </w:numPr>
        <w:spacing w:after="0"/>
        <w:jc w:val="left"/>
      </w:pPr>
      <w:r w:rsidRPr="00447CB8">
        <w:t>PSC noted this topic would benefit from goals and objectives recommended by the stakeholders participating in the Economic Development focus group, and a review of other County plans to ensure consistency.</w:t>
      </w:r>
      <w:r>
        <w:t xml:space="preserve"> </w:t>
      </w:r>
    </w:p>
    <w:p w14:paraId="4E0E9CAB" w14:textId="2D0DF422" w:rsidR="00447CB8" w:rsidRPr="00447CB8" w:rsidRDefault="00447CB8" w:rsidP="00447CB8">
      <w:pPr>
        <w:pStyle w:val="Text"/>
        <w:numPr>
          <w:ilvl w:val="2"/>
          <w:numId w:val="7"/>
        </w:numPr>
        <w:spacing w:after="0"/>
        <w:jc w:val="left"/>
      </w:pPr>
      <w:r>
        <w:t>Incubator Works and Kim Keely should be contacted to participate in focus group.</w:t>
      </w:r>
    </w:p>
    <w:p w14:paraId="50E04707" w14:textId="77777777" w:rsidR="00447CB8" w:rsidRPr="00F13C37" w:rsidRDefault="00447CB8" w:rsidP="00BF0957">
      <w:pPr>
        <w:pStyle w:val="Text"/>
        <w:spacing w:after="0"/>
        <w:jc w:val="left"/>
        <w:rPr>
          <w:highlight w:val="yellow"/>
        </w:rPr>
      </w:pPr>
    </w:p>
    <w:p w14:paraId="0FB64535" w14:textId="7E23B909" w:rsidR="00903CEB" w:rsidRPr="00447CB8" w:rsidRDefault="00BF0957" w:rsidP="00F2101A">
      <w:pPr>
        <w:pStyle w:val="Text"/>
        <w:numPr>
          <w:ilvl w:val="0"/>
          <w:numId w:val="13"/>
        </w:numPr>
        <w:spacing w:after="0"/>
        <w:jc w:val="left"/>
      </w:pPr>
      <w:r w:rsidRPr="00447CB8">
        <w:t>Outdoor Recreation</w:t>
      </w:r>
    </w:p>
    <w:p w14:paraId="183FA149" w14:textId="5D5A6FAC" w:rsidR="009202E5" w:rsidRPr="00447CB8" w:rsidRDefault="00447CB8" w:rsidP="00F2101A">
      <w:pPr>
        <w:pStyle w:val="Text"/>
        <w:numPr>
          <w:ilvl w:val="1"/>
          <w:numId w:val="7"/>
        </w:numPr>
        <w:spacing w:after="0"/>
        <w:jc w:val="left"/>
      </w:pPr>
      <w:r w:rsidRPr="00447CB8">
        <w:t>PSC suggested a focus on walking trails and parks, as well as publicizing outdoor resources that already exist.</w:t>
      </w:r>
    </w:p>
    <w:p w14:paraId="015D676F" w14:textId="77777777" w:rsidR="00BF0957" w:rsidRPr="00BF0957" w:rsidRDefault="00BF0957" w:rsidP="00BF0957">
      <w:pPr>
        <w:pStyle w:val="Text"/>
        <w:spacing w:after="0"/>
        <w:jc w:val="left"/>
      </w:pPr>
    </w:p>
    <w:p w14:paraId="3F8B50AC" w14:textId="089074BF" w:rsidR="00903CEB" w:rsidRPr="00447CB8" w:rsidRDefault="00BF0957" w:rsidP="00F2101A">
      <w:pPr>
        <w:pStyle w:val="Text"/>
        <w:numPr>
          <w:ilvl w:val="0"/>
          <w:numId w:val="13"/>
        </w:numPr>
        <w:spacing w:after="0"/>
        <w:jc w:val="left"/>
      </w:pPr>
      <w:r w:rsidRPr="00447CB8">
        <w:t>Tourism</w:t>
      </w:r>
    </w:p>
    <w:p w14:paraId="5EAA2C5C" w14:textId="4241355D" w:rsidR="00B93AB4" w:rsidRPr="00447CB8" w:rsidRDefault="00447CB8" w:rsidP="00B93AB4">
      <w:pPr>
        <w:pStyle w:val="Text"/>
        <w:numPr>
          <w:ilvl w:val="1"/>
          <w:numId w:val="7"/>
        </w:numPr>
        <w:jc w:val="left"/>
      </w:pPr>
      <w:r w:rsidRPr="00447CB8">
        <w:t>PSC suggested publicizing proximity to the Finger Lakes, and an analysis of the return on investment that the County currently receives from the money it spends on tourism/promotion.</w:t>
      </w:r>
    </w:p>
    <w:p w14:paraId="4FBD001B" w14:textId="02E8BD2D" w:rsidR="00903CEB" w:rsidRPr="00447CB8" w:rsidRDefault="00BF0957" w:rsidP="00A0123F">
      <w:pPr>
        <w:pStyle w:val="Text"/>
        <w:numPr>
          <w:ilvl w:val="0"/>
          <w:numId w:val="13"/>
        </w:numPr>
        <w:spacing w:after="0"/>
        <w:jc w:val="left"/>
      </w:pPr>
      <w:r w:rsidRPr="00447CB8">
        <w:t>Youth and Senior Programs</w:t>
      </w:r>
    </w:p>
    <w:p w14:paraId="1A482749" w14:textId="0C3BFDB2" w:rsidR="00447CB8" w:rsidRPr="00447CB8" w:rsidRDefault="00447CB8" w:rsidP="00447CB8">
      <w:pPr>
        <w:pStyle w:val="Text"/>
        <w:numPr>
          <w:ilvl w:val="1"/>
          <w:numId w:val="7"/>
        </w:numPr>
        <w:spacing w:after="0"/>
        <w:jc w:val="left"/>
      </w:pPr>
      <w:r w:rsidRPr="00447CB8">
        <w:t xml:space="preserve">PSC suggested outreach to raise awareness about already-existing programs for the youth and elderly. Also focus on getting the elderly to stay active, finding ways to encourage connections to reduce loneliness, promoting safe community spaces, promoting intergenerational activities with the elderly and high school/younger kids. Transportation is an interconnected issue for the elderly (note there is a new program that will be active in the County, which is state run/funded, to transport elderly residents </w:t>
      </w:r>
      <w:proofErr w:type="gramStart"/>
      <w:r w:rsidRPr="00447CB8">
        <w:t>similar to</w:t>
      </w:r>
      <w:proofErr w:type="gramEnd"/>
      <w:r w:rsidRPr="00447CB8">
        <w:t xml:space="preserve"> rideshare services).</w:t>
      </w:r>
    </w:p>
    <w:p w14:paraId="797FB05E" w14:textId="29A30571" w:rsidR="00447CB8" w:rsidRPr="00CA3F1B" w:rsidRDefault="00447CB8" w:rsidP="00447CB8">
      <w:pPr>
        <w:pStyle w:val="Text"/>
        <w:numPr>
          <w:ilvl w:val="1"/>
          <w:numId w:val="7"/>
        </w:numPr>
        <w:spacing w:after="0"/>
        <w:jc w:val="left"/>
      </w:pPr>
      <w:r w:rsidRPr="00447CB8">
        <w:t xml:space="preserve">Restaurant dining options/meal programs were formerly available in the County </w:t>
      </w:r>
      <w:r w:rsidRPr="00CA3F1B">
        <w:t>and were successful.</w:t>
      </w:r>
    </w:p>
    <w:p w14:paraId="6E072521" w14:textId="77777777" w:rsidR="00BF0957" w:rsidRPr="00CA3F1B" w:rsidRDefault="00BF0957" w:rsidP="00BF0957">
      <w:pPr>
        <w:pStyle w:val="Text"/>
        <w:spacing w:after="0"/>
        <w:jc w:val="left"/>
      </w:pPr>
    </w:p>
    <w:p w14:paraId="482BF719" w14:textId="1E0C2301" w:rsidR="00BF0957" w:rsidRPr="00CA3F1B" w:rsidRDefault="00BF0957" w:rsidP="00BF0957">
      <w:pPr>
        <w:pStyle w:val="Text"/>
        <w:numPr>
          <w:ilvl w:val="0"/>
          <w:numId w:val="13"/>
        </w:numPr>
        <w:spacing w:after="0"/>
        <w:jc w:val="left"/>
      </w:pPr>
      <w:r w:rsidRPr="00CA3F1B">
        <w:t>Transportation</w:t>
      </w:r>
    </w:p>
    <w:p w14:paraId="4E1D8820" w14:textId="5DB90B2C" w:rsidR="00BF0957" w:rsidRPr="00CA3F1B" w:rsidRDefault="00CA3F1B" w:rsidP="00BF0957">
      <w:pPr>
        <w:pStyle w:val="Text"/>
        <w:numPr>
          <w:ilvl w:val="1"/>
          <w:numId w:val="7"/>
        </w:numPr>
        <w:spacing w:after="0"/>
        <w:jc w:val="left"/>
      </w:pPr>
      <w:r w:rsidRPr="00CA3F1B">
        <w:t>PSC discussed right-sizing public transit (e.g. smaller buses and/or vans). Potential multimodal mobility options like bike share or scooter share programs.</w:t>
      </w:r>
    </w:p>
    <w:p w14:paraId="5DF6B19E" w14:textId="77777777" w:rsidR="00BF0957" w:rsidRPr="00F13C37" w:rsidRDefault="00BF0957" w:rsidP="00BF0957">
      <w:pPr>
        <w:pStyle w:val="Text"/>
        <w:spacing w:after="0"/>
        <w:jc w:val="left"/>
        <w:rPr>
          <w:highlight w:val="yellow"/>
        </w:rPr>
      </w:pPr>
    </w:p>
    <w:p w14:paraId="5DFC0226" w14:textId="1832414E" w:rsidR="00BF0957" w:rsidRPr="00CA3F1B" w:rsidRDefault="00BF0957" w:rsidP="00BF0957">
      <w:pPr>
        <w:pStyle w:val="Text"/>
        <w:numPr>
          <w:ilvl w:val="0"/>
          <w:numId w:val="13"/>
        </w:numPr>
        <w:spacing w:after="0"/>
        <w:jc w:val="left"/>
      </w:pPr>
      <w:r w:rsidRPr="00CA3F1B">
        <w:t>Arts and Culture</w:t>
      </w:r>
    </w:p>
    <w:p w14:paraId="5BC582AE" w14:textId="7250BCF0" w:rsidR="00BF0957" w:rsidRPr="00CA3F1B" w:rsidRDefault="00447CB8" w:rsidP="00BF0957">
      <w:pPr>
        <w:pStyle w:val="Text"/>
        <w:numPr>
          <w:ilvl w:val="1"/>
          <w:numId w:val="7"/>
        </w:numPr>
        <w:spacing w:after="0"/>
        <w:jc w:val="left"/>
      </w:pPr>
      <w:r w:rsidRPr="00CA3F1B">
        <w:t xml:space="preserve">PSC discussed funding challenges and the possibility of implementing something akin to a “1% program” in which 1% of capital project budgets are set aside for </w:t>
      </w:r>
      <w:r w:rsidR="00CA3F1B" w:rsidRPr="00CA3F1B">
        <w:t>a community art project (e.g. mural, sculpture).</w:t>
      </w:r>
    </w:p>
    <w:p w14:paraId="63589490" w14:textId="77777777" w:rsidR="00BF0957" w:rsidRDefault="00BF0957" w:rsidP="00BF0957">
      <w:pPr>
        <w:pStyle w:val="Text"/>
        <w:spacing w:after="0"/>
        <w:jc w:val="left"/>
        <w:rPr>
          <w:highlight w:val="yellow"/>
        </w:rPr>
      </w:pPr>
    </w:p>
    <w:p w14:paraId="64019A29" w14:textId="6311322D" w:rsidR="00BF0957" w:rsidRPr="00CA3F1B" w:rsidRDefault="00BF0957" w:rsidP="00BF0957">
      <w:pPr>
        <w:pStyle w:val="Text"/>
        <w:numPr>
          <w:ilvl w:val="0"/>
          <w:numId w:val="13"/>
        </w:numPr>
        <w:spacing w:after="0"/>
        <w:jc w:val="left"/>
      </w:pPr>
      <w:r w:rsidRPr="00CA3F1B">
        <w:t>Historic Resources</w:t>
      </w:r>
    </w:p>
    <w:p w14:paraId="611B1B67" w14:textId="264BBC66" w:rsidR="00BF0957" w:rsidRPr="00CA3F1B" w:rsidRDefault="00CA3F1B" w:rsidP="00BF0957">
      <w:pPr>
        <w:pStyle w:val="Text"/>
        <w:numPr>
          <w:ilvl w:val="1"/>
          <w:numId w:val="7"/>
        </w:numPr>
        <w:spacing w:after="0"/>
        <w:jc w:val="left"/>
      </w:pPr>
      <w:r w:rsidRPr="00CA3F1B">
        <w:t xml:space="preserve">PSC discussed a more tourism-focused, publicly available map showing the County’s historic resources and assets. </w:t>
      </w:r>
    </w:p>
    <w:p w14:paraId="5FC78398" w14:textId="18E10536" w:rsidR="00CA3F1B" w:rsidRPr="00CA3F1B" w:rsidRDefault="00CA3F1B" w:rsidP="00BF0957">
      <w:pPr>
        <w:pStyle w:val="Text"/>
        <w:numPr>
          <w:ilvl w:val="1"/>
          <w:numId w:val="7"/>
        </w:numPr>
        <w:spacing w:after="0"/>
        <w:jc w:val="left"/>
      </w:pPr>
      <w:r w:rsidRPr="00CA3F1B">
        <w:t xml:space="preserve">PSC discussed adaptive reuse and that while there are many opportunities and programs like historic tax credits, these projects are often extremely costly and prohibit </w:t>
      </w:r>
      <w:r w:rsidR="00FD0EB3">
        <w:t>investment</w:t>
      </w:r>
      <w:r w:rsidRPr="00CA3F1B">
        <w:t xml:space="preserve">. PSC recommended </w:t>
      </w:r>
      <w:r w:rsidR="00FD0EB3">
        <w:t xml:space="preserve">the </w:t>
      </w:r>
      <w:r w:rsidRPr="00CA3F1B">
        <w:t>project team review Carriage House project, an approximately $3 million project which was successful.</w:t>
      </w:r>
    </w:p>
    <w:p w14:paraId="0CF43103" w14:textId="77777777" w:rsidR="002E0894" w:rsidRPr="00CA3F1B" w:rsidRDefault="002E0894" w:rsidP="00BF0957">
      <w:pPr>
        <w:pStyle w:val="Text"/>
        <w:spacing w:after="0"/>
        <w:jc w:val="left"/>
      </w:pPr>
    </w:p>
    <w:p w14:paraId="67F717BB" w14:textId="52AD1B5E" w:rsidR="00BF0957" w:rsidRPr="00BF0957" w:rsidRDefault="00BF0957" w:rsidP="00BF0957">
      <w:pPr>
        <w:pStyle w:val="Text"/>
        <w:numPr>
          <w:ilvl w:val="0"/>
          <w:numId w:val="13"/>
        </w:numPr>
        <w:spacing w:after="0"/>
        <w:jc w:val="left"/>
      </w:pPr>
      <w:r>
        <w:t>Homelessness</w:t>
      </w:r>
    </w:p>
    <w:p w14:paraId="683F6B3B" w14:textId="6A576F35" w:rsidR="00BF0957" w:rsidRPr="00CA3F1B" w:rsidRDefault="00BF0957" w:rsidP="00CA3F1B">
      <w:pPr>
        <w:pStyle w:val="Text"/>
        <w:numPr>
          <w:ilvl w:val="1"/>
          <w:numId w:val="7"/>
        </w:numPr>
        <w:spacing w:after="0"/>
        <w:jc w:val="left"/>
      </w:pPr>
      <w:r w:rsidRPr="00CA3F1B">
        <w:t>A</w:t>
      </w:r>
      <w:r w:rsidR="00CA3F1B" w:rsidRPr="00CA3F1B">
        <w:t xml:space="preserve">lthough this topic wasn’t discussed much during Public Meeting #1, homelessness is an important issue in the County that should be addressed in the Plan. </w:t>
      </w:r>
      <w:r w:rsidRPr="00CA3F1B">
        <w:t xml:space="preserve"> </w:t>
      </w:r>
    </w:p>
    <w:p w14:paraId="1744257B" w14:textId="469F3FB3" w:rsidR="000B67D7" w:rsidRDefault="007E74E3" w:rsidP="001332B1">
      <w:pPr>
        <w:pStyle w:val="Heading1"/>
      </w:pPr>
      <w:r w:rsidRPr="00FA660D">
        <w:lastRenderedPageBreak/>
        <w:t>Appendix A: Presentation</w:t>
      </w:r>
    </w:p>
    <w:sectPr w:rsidR="000B67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0D234" w14:textId="77777777" w:rsidR="00CA76AD" w:rsidRDefault="00CA76AD" w:rsidP="00DD228D">
      <w:r>
        <w:separator/>
      </w:r>
    </w:p>
  </w:endnote>
  <w:endnote w:type="continuationSeparator" w:id="0">
    <w:p w14:paraId="74B85AF0" w14:textId="77777777" w:rsidR="00CA76AD" w:rsidRDefault="00CA76AD" w:rsidP="00DD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2CFB4" w14:textId="77777777" w:rsidR="00CA76AD" w:rsidRDefault="00CA76AD" w:rsidP="00DD228D">
      <w:r>
        <w:separator/>
      </w:r>
    </w:p>
  </w:footnote>
  <w:footnote w:type="continuationSeparator" w:id="0">
    <w:p w14:paraId="44D86919" w14:textId="77777777" w:rsidR="00CA76AD" w:rsidRDefault="00CA76AD" w:rsidP="00DD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EE5C" w14:textId="5910DBDB" w:rsidR="00DD228D" w:rsidRDefault="00903CEB">
    <w:pPr>
      <w:pStyle w:val="Header"/>
    </w:pPr>
    <w:r w:rsidRPr="00903CEB">
      <w:rPr>
        <w:noProof/>
        <w:color w:val="000000"/>
        <w:bdr w:val="none" w:sz="0" w:space="0" w:color="auto" w:frame="1"/>
      </w:rPr>
      <w:drawing>
        <wp:inline distT="0" distB="0" distL="0" distR="0" wp14:anchorId="046F34DC" wp14:editId="3A4293D6">
          <wp:extent cx="1447724" cy="542925"/>
          <wp:effectExtent l="0" t="0" r="635" b="0"/>
          <wp:docPr id="3" name="Picture 2" descr="A logo for a company&#10;&#10;Description automatically generated">
            <a:extLst xmlns:a="http://schemas.openxmlformats.org/drawingml/2006/main">
              <a:ext uri="{FF2B5EF4-FFF2-40B4-BE49-F238E27FC236}">
                <a16:creationId xmlns:a16="http://schemas.microsoft.com/office/drawing/2014/main" id="{B7D92DAD-69F5-CC47-F702-19C8E2C254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Description automatically generated">
                    <a:extLst>
                      <a:ext uri="{FF2B5EF4-FFF2-40B4-BE49-F238E27FC236}">
                        <a16:creationId xmlns:a16="http://schemas.microsoft.com/office/drawing/2014/main" id="{B7D92DAD-69F5-CC47-F702-19C8E2C254B2}"/>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449127" cy="543451"/>
                  </a:xfrm>
                  <a:prstGeom prst="rect">
                    <a:avLst/>
                  </a:prstGeom>
                </pic:spPr>
              </pic:pic>
            </a:graphicData>
          </a:graphic>
        </wp:inline>
      </w:drawing>
    </w:r>
    <w:r w:rsidRPr="00903CEB">
      <w:rPr>
        <w:noProof/>
      </w:rPr>
      <w:t xml:space="preserve"> </w:t>
    </w:r>
    <w:r w:rsidRPr="00903CEB">
      <w:rPr>
        <w:noProof/>
        <w:color w:val="000000"/>
        <w:bdr w:val="none" w:sz="0" w:space="0" w:color="auto" w:frame="1"/>
      </w:rPr>
      <w:drawing>
        <wp:inline distT="0" distB="0" distL="0" distR="0" wp14:anchorId="2AFAF473" wp14:editId="64CFA5CD">
          <wp:extent cx="1847850" cy="587467"/>
          <wp:effectExtent l="0" t="0" r="0" b="0"/>
          <wp:docPr id="7" name="Content Placeholder 4" descr="Shape&#10;&#10;Description automatically generated with medium confidence">
            <a:extLst xmlns:a="http://schemas.openxmlformats.org/drawingml/2006/main">
              <a:ext uri="{FF2B5EF4-FFF2-40B4-BE49-F238E27FC236}">
                <a16:creationId xmlns:a16="http://schemas.microsoft.com/office/drawing/2014/main" id="{39E11E5B-CC2A-9598-4ACF-BAEA8E939B3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4" descr="Shape&#10;&#10;Description automatically generated with medium confidence">
                    <a:extLst>
                      <a:ext uri="{FF2B5EF4-FFF2-40B4-BE49-F238E27FC236}">
                        <a16:creationId xmlns:a16="http://schemas.microsoft.com/office/drawing/2014/main" id="{39E11E5B-CC2A-9598-4ACF-BAEA8E939B30}"/>
                      </a:ext>
                    </a:extLst>
                  </pic:cNvPr>
                  <pic:cNvPicPr>
                    <a:picLocks noGrp="1" noChangeAspect="1"/>
                  </pic:cNvPicPr>
                </pic:nvPicPr>
                <pic:blipFill>
                  <a:blip r:embed="rId2"/>
                  <a:stretch>
                    <a:fillRect/>
                  </a:stretch>
                </pic:blipFill>
                <pic:spPr>
                  <a:xfrm>
                    <a:off x="0" y="0"/>
                    <a:ext cx="1860585" cy="591516"/>
                  </a:xfrm>
                  <a:prstGeom prst="rect">
                    <a:avLst/>
                  </a:prstGeom>
                </pic:spPr>
              </pic:pic>
            </a:graphicData>
          </a:graphic>
        </wp:inline>
      </w:drawing>
    </w:r>
    <w:r w:rsidR="00DD228D">
      <w:rPr>
        <w:color w:val="000000"/>
        <w:bdr w:val="none" w:sz="0" w:space="0" w:color="auto" w:frame="1"/>
      </w:rPr>
      <w:fldChar w:fldCharType="begin"/>
    </w:r>
    <w:r w:rsidR="00DD228D">
      <w:rPr>
        <w:color w:val="000000"/>
        <w:bdr w:val="none" w:sz="0" w:space="0" w:color="auto" w:frame="1"/>
      </w:rPr>
      <w:instrText xml:space="preserve"> INCLUDEPICTURE "https://lh5.googleusercontent.com/D_LQIR16gOuIA7YoDraurZ0HPLpgd5MoEqE9GCJ74dtJJiP9ZTczCNnVw3S8E-pNO2Y8oeGGJm2JJD_xEQHSFvGpTg11ADYHGMMRodLDy-QGuB5tZ2752gPUM6g32sVN5fp_-84nvDgkjOWRERHsbbXOb2z1_ypJMCuIKUEIIbiyAFPu8j8DgCHU-FJ4NNXi" \* MERGEFORMATINET </w:instrText>
    </w:r>
    <w:r w:rsidR="00CE62DD">
      <w:rPr>
        <w:color w:val="000000"/>
        <w:bdr w:val="none" w:sz="0" w:space="0" w:color="auto" w:frame="1"/>
      </w:rPr>
      <w:fldChar w:fldCharType="separate"/>
    </w:r>
    <w:r w:rsidR="00DD228D">
      <w:rPr>
        <w:color w:val="000000"/>
        <w:bdr w:val="none" w:sz="0" w:space="0" w:color="auto" w:frame="1"/>
      </w:rPr>
      <w:fldChar w:fldCharType="end"/>
    </w:r>
  </w:p>
  <w:p w14:paraId="36E326D3" w14:textId="77777777" w:rsidR="00DD228D" w:rsidRDefault="00DD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154A5"/>
    <w:multiLevelType w:val="multilevel"/>
    <w:tmpl w:val="0178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57416D"/>
    <w:multiLevelType w:val="hybridMultilevel"/>
    <w:tmpl w:val="63D4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60C2A"/>
    <w:multiLevelType w:val="multilevel"/>
    <w:tmpl w:val="B08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1E3B63"/>
    <w:multiLevelType w:val="hybridMultilevel"/>
    <w:tmpl w:val="0CD2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C43"/>
    <w:multiLevelType w:val="hybridMultilevel"/>
    <w:tmpl w:val="6988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45B8E"/>
    <w:multiLevelType w:val="hybridMultilevel"/>
    <w:tmpl w:val="1F8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E2A27"/>
    <w:multiLevelType w:val="multilevel"/>
    <w:tmpl w:val="9194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8D487B"/>
    <w:multiLevelType w:val="hybridMultilevel"/>
    <w:tmpl w:val="F4FAC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124AB"/>
    <w:multiLevelType w:val="multilevel"/>
    <w:tmpl w:val="FB86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56298"/>
    <w:multiLevelType w:val="multilevel"/>
    <w:tmpl w:val="637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2E0FA4"/>
    <w:multiLevelType w:val="multilevel"/>
    <w:tmpl w:val="6506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D458F9"/>
    <w:multiLevelType w:val="multilevel"/>
    <w:tmpl w:val="1F8CC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185A07"/>
    <w:multiLevelType w:val="multilevel"/>
    <w:tmpl w:val="0C2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F238B3"/>
    <w:multiLevelType w:val="multilevel"/>
    <w:tmpl w:val="EA2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41163">
    <w:abstractNumId w:val="6"/>
  </w:num>
  <w:num w:numId="2" w16cid:durableId="1032531838">
    <w:abstractNumId w:val="1"/>
  </w:num>
  <w:num w:numId="3" w16cid:durableId="1705325365">
    <w:abstractNumId w:val="4"/>
  </w:num>
  <w:num w:numId="4" w16cid:durableId="1729842462">
    <w:abstractNumId w:val="13"/>
  </w:num>
  <w:num w:numId="5" w16cid:durableId="988947276">
    <w:abstractNumId w:val="2"/>
  </w:num>
  <w:num w:numId="6" w16cid:durableId="832601567">
    <w:abstractNumId w:val="9"/>
  </w:num>
  <w:num w:numId="7" w16cid:durableId="212734098">
    <w:abstractNumId w:val="11"/>
  </w:num>
  <w:num w:numId="8" w16cid:durableId="1832409946">
    <w:abstractNumId w:val="12"/>
  </w:num>
  <w:num w:numId="9" w16cid:durableId="1094083584">
    <w:abstractNumId w:val="10"/>
  </w:num>
  <w:num w:numId="10" w16cid:durableId="1715497128">
    <w:abstractNumId w:val="3"/>
  </w:num>
  <w:num w:numId="11" w16cid:durableId="1430271252">
    <w:abstractNumId w:val="0"/>
  </w:num>
  <w:num w:numId="12" w16cid:durableId="2061442472">
    <w:abstractNumId w:val="8"/>
  </w:num>
  <w:num w:numId="13" w16cid:durableId="39523869">
    <w:abstractNumId w:val="7"/>
  </w:num>
  <w:num w:numId="14" w16cid:durableId="1132211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0C"/>
    <w:rsid w:val="000341CA"/>
    <w:rsid w:val="000957C4"/>
    <w:rsid w:val="000B67D7"/>
    <w:rsid w:val="00125359"/>
    <w:rsid w:val="00132468"/>
    <w:rsid w:val="001332B1"/>
    <w:rsid w:val="00172F7D"/>
    <w:rsid w:val="00192D58"/>
    <w:rsid w:val="001B0D39"/>
    <w:rsid w:val="0025243C"/>
    <w:rsid w:val="002A2FFF"/>
    <w:rsid w:val="002E0894"/>
    <w:rsid w:val="00351086"/>
    <w:rsid w:val="003B5DCD"/>
    <w:rsid w:val="00413E05"/>
    <w:rsid w:val="00425D8D"/>
    <w:rsid w:val="00447CB8"/>
    <w:rsid w:val="00490232"/>
    <w:rsid w:val="004A3185"/>
    <w:rsid w:val="00523FB9"/>
    <w:rsid w:val="0053607B"/>
    <w:rsid w:val="005864DB"/>
    <w:rsid w:val="005A270C"/>
    <w:rsid w:val="006576D3"/>
    <w:rsid w:val="006829A5"/>
    <w:rsid w:val="006878F5"/>
    <w:rsid w:val="006D04B0"/>
    <w:rsid w:val="006D2D90"/>
    <w:rsid w:val="006E2A08"/>
    <w:rsid w:val="007D151C"/>
    <w:rsid w:val="007E082F"/>
    <w:rsid w:val="007E74E3"/>
    <w:rsid w:val="008101A4"/>
    <w:rsid w:val="00903CEB"/>
    <w:rsid w:val="00907811"/>
    <w:rsid w:val="009202E5"/>
    <w:rsid w:val="00A0123F"/>
    <w:rsid w:val="00A05343"/>
    <w:rsid w:val="00A55219"/>
    <w:rsid w:val="00A6759E"/>
    <w:rsid w:val="00AB1099"/>
    <w:rsid w:val="00AF6F08"/>
    <w:rsid w:val="00B93AB4"/>
    <w:rsid w:val="00BF0957"/>
    <w:rsid w:val="00C964BD"/>
    <w:rsid w:val="00CA3F1B"/>
    <w:rsid w:val="00CA76AD"/>
    <w:rsid w:val="00CE4BB6"/>
    <w:rsid w:val="00CE62DD"/>
    <w:rsid w:val="00D57DD6"/>
    <w:rsid w:val="00DA1F05"/>
    <w:rsid w:val="00DA2C0A"/>
    <w:rsid w:val="00DD228D"/>
    <w:rsid w:val="00E23224"/>
    <w:rsid w:val="00E56CA2"/>
    <w:rsid w:val="00E84EE3"/>
    <w:rsid w:val="00F02201"/>
    <w:rsid w:val="00F07CCC"/>
    <w:rsid w:val="00F13C37"/>
    <w:rsid w:val="00F2101A"/>
    <w:rsid w:val="00F76EC7"/>
    <w:rsid w:val="00F90463"/>
    <w:rsid w:val="00FA660D"/>
    <w:rsid w:val="00FD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C799F"/>
  <w15:chartTrackingRefBased/>
  <w15:docId w15:val="{F0703F8C-155E-1A44-85DB-5FB216BD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F5"/>
    <w:pPr>
      <w:ind w:firstLine="360"/>
    </w:pPr>
    <w:rPr>
      <w:sz w:val="22"/>
      <w:szCs w:val="22"/>
    </w:rPr>
  </w:style>
  <w:style w:type="paragraph" w:styleId="Heading1">
    <w:name w:val="heading 1"/>
    <w:basedOn w:val="Normal"/>
    <w:next w:val="Normal"/>
    <w:link w:val="Heading1Char"/>
    <w:uiPriority w:val="9"/>
    <w:qFormat/>
    <w:rsid w:val="006878F5"/>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unhideWhenUsed/>
    <w:qFormat/>
    <w:rsid w:val="006878F5"/>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6878F5"/>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unhideWhenUsed/>
    <w:qFormat/>
    <w:rsid w:val="006878F5"/>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unhideWhenUsed/>
    <w:qFormat/>
    <w:rsid w:val="006878F5"/>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unhideWhenUsed/>
    <w:qFormat/>
    <w:rsid w:val="006878F5"/>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6878F5"/>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6878F5"/>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6878F5"/>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04">
    <w:name w:val="NN 04"/>
    <w:next w:val="Normal"/>
    <w:link w:val="NN04Char"/>
    <w:qFormat/>
    <w:rsid w:val="006878F5"/>
    <w:pPr>
      <w:keepNext/>
      <w:keepLines/>
      <w:spacing w:before="360" w:after="120"/>
      <w:ind w:firstLine="360"/>
    </w:pPr>
    <w:rPr>
      <w:rFonts w:cs="Calibri"/>
      <w:b/>
      <w:sz w:val="32"/>
      <w:szCs w:val="32"/>
    </w:rPr>
  </w:style>
  <w:style w:type="character" w:customStyle="1" w:styleId="NN04Char">
    <w:name w:val="NN 04 Char"/>
    <w:link w:val="NN04"/>
    <w:rsid w:val="006878F5"/>
    <w:rPr>
      <w:rFonts w:cs="Calibri"/>
      <w:b/>
      <w:sz w:val="32"/>
      <w:szCs w:val="32"/>
    </w:rPr>
  </w:style>
  <w:style w:type="paragraph" w:customStyle="1" w:styleId="Picture">
    <w:name w:val="Picture"/>
    <w:basedOn w:val="Normal"/>
    <w:qFormat/>
    <w:rsid w:val="006878F5"/>
    <w:pPr>
      <w:spacing w:line="288" w:lineRule="auto"/>
      <w:jc w:val="both"/>
    </w:pPr>
    <w:rPr>
      <w:rFonts w:ascii="Calibri Light" w:hAnsi="Calibri Light"/>
      <w:color w:val="3E4345"/>
      <w:lang w:eastAsia="ja-JP"/>
    </w:rPr>
  </w:style>
  <w:style w:type="paragraph" w:customStyle="1" w:styleId="Text">
    <w:name w:val="Text"/>
    <w:basedOn w:val="Normal"/>
    <w:qFormat/>
    <w:rsid w:val="006878F5"/>
    <w:pPr>
      <w:spacing w:after="240" w:line="288" w:lineRule="auto"/>
      <w:ind w:right="720" w:firstLine="0"/>
      <w:jc w:val="both"/>
    </w:pPr>
    <w:rPr>
      <w:rFonts w:ascii="Calibri Light" w:hAnsi="Calibri Light"/>
      <w:color w:val="3E4345"/>
      <w:lang w:eastAsia="ja-JP"/>
    </w:rPr>
  </w:style>
  <w:style w:type="character" w:customStyle="1" w:styleId="Heading1Char">
    <w:name w:val="Heading 1 Char"/>
    <w:link w:val="Heading1"/>
    <w:uiPriority w:val="9"/>
    <w:rsid w:val="006878F5"/>
    <w:rPr>
      <w:rFonts w:ascii="Cambria" w:hAnsi="Cambria"/>
      <w:b/>
      <w:bCs/>
      <w:color w:val="365F91"/>
      <w:sz w:val="24"/>
      <w:szCs w:val="24"/>
    </w:rPr>
  </w:style>
  <w:style w:type="character" w:customStyle="1" w:styleId="Heading2Char">
    <w:name w:val="Heading 2 Char"/>
    <w:link w:val="Heading2"/>
    <w:uiPriority w:val="9"/>
    <w:rsid w:val="006878F5"/>
    <w:rPr>
      <w:rFonts w:ascii="Cambria" w:hAnsi="Cambria"/>
      <w:color w:val="365F91"/>
      <w:sz w:val="24"/>
      <w:szCs w:val="24"/>
    </w:rPr>
  </w:style>
  <w:style w:type="character" w:customStyle="1" w:styleId="Heading3Char">
    <w:name w:val="Heading 3 Char"/>
    <w:link w:val="Heading3"/>
    <w:uiPriority w:val="9"/>
    <w:rsid w:val="006878F5"/>
    <w:rPr>
      <w:rFonts w:ascii="Cambria" w:hAnsi="Cambria"/>
      <w:color w:val="4F81BD"/>
      <w:sz w:val="24"/>
      <w:szCs w:val="24"/>
    </w:rPr>
  </w:style>
  <w:style w:type="character" w:customStyle="1" w:styleId="Heading4Char">
    <w:name w:val="Heading 4 Char"/>
    <w:link w:val="Heading4"/>
    <w:uiPriority w:val="9"/>
    <w:rsid w:val="006878F5"/>
    <w:rPr>
      <w:rFonts w:ascii="Cambria" w:hAnsi="Cambria"/>
      <w:i/>
      <w:iCs/>
      <w:color w:val="4F81BD"/>
      <w:sz w:val="24"/>
      <w:szCs w:val="24"/>
    </w:rPr>
  </w:style>
  <w:style w:type="character" w:customStyle="1" w:styleId="Heading5Char">
    <w:name w:val="Heading 5 Char"/>
    <w:link w:val="Heading5"/>
    <w:uiPriority w:val="9"/>
    <w:rsid w:val="006878F5"/>
    <w:rPr>
      <w:rFonts w:ascii="Cambria" w:hAnsi="Cambria"/>
      <w:color w:val="4F81BD"/>
      <w:sz w:val="22"/>
      <w:szCs w:val="22"/>
    </w:rPr>
  </w:style>
  <w:style w:type="character" w:customStyle="1" w:styleId="Heading6Char">
    <w:name w:val="Heading 6 Char"/>
    <w:link w:val="Heading6"/>
    <w:uiPriority w:val="9"/>
    <w:rsid w:val="006878F5"/>
    <w:rPr>
      <w:rFonts w:ascii="Cambria" w:hAnsi="Cambria"/>
      <w:i/>
      <w:iCs/>
      <w:color w:val="4F81BD"/>
      <w:sz w:val="22"/>
      <w:szCs w:val="22"/>
    </w:rPr>
  </w:style>
  <w:style w:type="character" w:customStyle="1" w:styleId="Heading7Char">
    <w:name w:val="Heading 7 Char"/>
    <w:link w:val="Heading7"/>
    <w:uiPriority w:val="9"/>
    <w:semiHidden/>
    <w:rsid w:val="006878F5"/>
    <w:rPr>
      <w:rFonts w:ascii="Cambria" w:hAnsi="Cambria"/>
      <w:b/>
      <w:bCs/>
      <w:color w:val="9BBB59"/>
    </w:rPr>
  </w:style>
  <w:style w:type="character" w:customStyle="1" w:styleId="Heading8Char">
    <w:name w:val="Heading 8 Char"/>
    <w:link w:val="Heading8"/>
    <w:uiPriority w:val="9"/>
    <w:semiHidden/>
    <w:rsid w:val="006878F5"/>
    <w:rPr>
      <w:rFonts w:ascii="Cambria" w:hAnsi="Cambria"/>
      <w:b/>
      <w:bCs/>
      <w:i/>
      <w:iCs/>
      <w:color w:val="9BBB59"/>
    </w:rPr>
  </w:style>
  <w:style w:type="character" w:customStyle="1" w:styleId="Heading9Char">
    <w:name w:val="Heading 9 Char"/>
    <w:link w:val="Heading9"/>
    <w:uiPriority w:val="9"/>
    <w:semiHidden/>
    <w:rsid w:val="006878F5"/>
    <w:rPr>
      <w:rFonts w:ascii="Cambria" w:hAnsi="Cambria"/>
      <w:i/>
      <w:iCs/>
      <w:color w:val="9BBB59"/>
    </w:rPr>
  </w:style>
  <w:style w:type="paragraph" w:styleId="Caption">
    <w:name w:val="caption"/>
    <w:basedOn w:val="Normal"/>
    <w:next w:val="Normal"/>
    <w:uiPriority w:val="35"/>
    <w:semiHidden/>
    <w:unhideWhenUsed/>
    <w:qFormat/>
    <w:rsid w:val="006878F5"/>
    <w:rPr>
      <w:b/>
      <w:bCs/>
      <w:sz w:val="18"/>
      <w:szCs w:val="18"/>
    </w:rPr>
  </w:style>
  <w:style w:type="paragraph" w:styleId="Title">
    <w:name w:val="Title"/>
    <w:basedOn w:val="Normal"/>
    <w:next w:val="Normal"/>
    <w:link w:val="TitleChar"/>
    <w:uiPriority w:val="10"/>
    <w:qFormat/>
    <w:rsid w:val="006878F5"/>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6878F5"/>
    <w:rPr>
      <w:rFonts w:ascii="Cambria" w:hAnsi="Cambria"/>
      <w:i/>
      <w:iCs/>
      <w:color w:val="243F60"/>
      <w:sz w:val="60"/>
      <w:szCs w:val="60"/>
    </w:rPr>
  </w:style>
  <w:style w:type="paragraph" w:styleId="Subtitle">
    <w:name w:val="Subtitle"/>
    <w:basedOn w:val="Normal"/>
    <w:next w:val="Normal"/>
    <w:link w:val="SubtitleChar"/>
    <w:uiPriority w:val="11"/>
    <w:qFormat/>
    <w:rsid w:val="006878F5"/>
    <w:pPr>
      <w:spacing w:before="200" w:after="900"/>
      <w:ind w:firstLine="0"/>
      <w:jc w:val="right"/>
    </w:pPr>
    <w:rPr>
      <w:i/>
      <w:iCs/>
      <w:sz w:val="24"/>
      <w:szCs w:val="24"/>
    </w:rPr>
  </w:style>
  <w:style w:type="character" w:customStyle="1" w:styleId="SubtitleChar">
    <w:name w:val="Subtitle Char"/>
    <w:link w:val="Subtitle"/>
    <w:uiPriority w:val="11"/>
    <w:rsid w:val="006878F5"/>
    <w:rPr>
      <w:i/>
      <w:iCs/>
      <w:sz w:val="24"/>
      <w:szCs w:val="24"/>
    </w:rPr>
  </w:style>
  <w:style w:type="character" w:styleId="Strong">
    <w:name w:val="Strong"/>
    <w:uiPriority w:val="22"/>
    <w:qFormat/>
    <w:rsid w:val="006878F5"/>
    <w:rPr>
      <w:b/>
      <w:bCs/>
      <w:spacing w:val="0"/>
    </w:rPr>
  </w:style>
  <w:style w:type="character" w:styleId="Emphasis">
    <w:name w:val="Emphasis"/>
    <w:uiPriority w:val="20"/>
    <w:qFormat/>
    <w:rsid w:val="006878F5"/>
    <w:rPr>
      <w:b/>
      <w:bCs/>
      <w:i/>
      <w:iCs/>
      <w:color w:val="5A5A5A"/>
    </w:rPr>
  </w:style>
  <w:style w:type="paragraph" w:styleId="NoSpacing">
    <w:name w:val="No Spacing"/>
    <w:basedOn w:val="Normal"/>
    <w:link w:val="NoSpacingChar"/>
    <w:uiPriority w:val="1"/>
    <w:qFormat/>
    <w:rsid w:val="006878F5"/>
    <w:pPr>
      <w:ind w:firstLine="0"/>
    </w:pPr>
  </w:style>
  <w:style w:type="character" w:customStyle="1" w:styleId="NoSpacingChar">
    <w:name w:val="No Spacing Char"/>
    <w:basedOn w:val="DefaultParagraphFont"/>
    <w:link w:val="NoSpacing"/>
    <w:uiPriority w:val="1"/>
    <w:rsid w:val="006878F5"/>
    <w:rPr>
      <w:sz w:val="22"/>
      <w:szCs w:val="22"/>
    </w:rPr>
  </w:style>
  <w:style w:type="paragraph" w:styleId="ListParagraph">
    <w:name w:val="List Paragraph"/>
    <w:basedOn w:val="Normal"/>
    <w:uiPriority w:val="34"/>
    <w:qFormat/>
    <w:rsid w:val="006878F5"/>
    <w:pPr>
      <w:ind w:left="720"/>
      <w:contextualSpacing/>
    </w:pPr>
  </w:style>
  <w:style w:type="paragraph" w:styleId="Quote">
    <w:name w:val="Quote"/>
    <w:basedOn w:val="Normal"/>
    <w:next w:val="Normal"/>
    <w:link w:val="QuoteChar"/>
    <w:uiPriority w:val="29"/>
    <w:qFormat/>
    <w:rsid w:val="006878F5"/>
    <w:rPr>
      <w:rFonts w:ascii="Cambria" w:hAnsi="Cambria"/>
      <w:i/>
      <w:iCs/>
      <w:color w:val="5A5A5A"/>
    </w:rPr>
  </w:style>
  <w:style w:type="character" w:customStyle="1" w:styleId="QuoteChar">
    <w:name w:val="Quote Char"/>
    <w:link w:val="Quote"/>
    <w:uiPriority w:val="29"/>
    <w:rsid w:val="006878F5"/>
    <w:rPr>
      <w:rFonts w:ascii="Cambria" w:hAnsi="Cambria"/>
      <w:i/>
      <w:iCs/>
      <w:color w:val="5A5A5A"/>
      <w:sz w:val="22"/>
      <w:szCs w:val="22"/>
    </w:rPr>
  </w:style>
  <w:style w:type="paragraph" w:styleId="IntenseQuote">
    <w:name w:val="Intense Quote"/>
    <w:basedOn w:val="Normal"/>
    <w:next w:val="Normal"/>
    <w:link w:val="IntenseQuoteChar"/>
    <w:uiPriority w:val="30"/>
    <w:qFormat/>
    <w:rsid w:val="006878F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6878F5"/>
    <w:rPr>
      <w:rFonts w:ascii="Cambria" w:hAnsi="Cambria"/>
      <w:i/>
      <w:iCs/>
      <w:color w:val="FFFFFF"/>
      <w:sz w:val="24"/>
      <w:szCs w:val="24"/>
      <w:shd w:val="clear" w:color="auto" w:fill="4F81BD"/>
    </w:rPr>
  </w:style>
  <w:style w:type="character" w:styleId="SubtleEmphasis">
    <w:name w:val="Subtle Emphasis"/>
    <w:uiPriority w:val="19"/>
    <w:qFormat/>
    <w:rsid w:val="006878F5"/>
    <w:rPr>
      <w:i/>
      <w:iCs/>
      <w:color w:val="5A5A5A"/>
    </w:rPr>
  </w:style>
  <w:style w:type="character" w:styleId="IntenseEmphasis">
    <w:name w:val="Intense Emphasis"/>
    <w:uiPriority w:val="21"/>
    <w:qFormat/>
    <w:rsid w:val="006878F5"/>
    <w:rPr>
      <w:b/>
      <w:bCs/>
      <w:i/>
      <w:iCs/>
      <w:color w:val="4F81BD"/>
      <w:sz w:val="22"/>
      <w:szCs w:val="22"/>
    </w:rPr>
  </w:style>
  <w:style w:type="character" w:styleId="SubtleReference">
    <w:name w:val="Subtle Reference"/>
    <w:uiPriority w:val="31"/>
    <w:qFormat/>
    <w:rsid w:val="006878F5"/>
    <w:rPr>
      <w:color w:val="auto"/>
      <w:u w:val="single" w:color="9BBB59"/>
    </w:rPr>
  </w:style>
  <w:style w:type="character" w:styleId="IntenseReference">
    <w:name w:val="Intense Reference"/>
    <w:uiPriority w:val="32"/>
    <w:qFormat/>
    <w:rsid w:val="006878F5"/>
    <w:rPr>
      <w:b/>
      <w:bCs/>
      <w:color w:val="76923C"/>
      <w:u w:val="single" w:color="9BBB59"/>
    </w:rPr>
  </w:style>
  <w:style w:type="character" w:styleId="BookTitle">
    <w:name w:val="Book Title"/>
    <w:uiPriority w:val="33"/>
    <w:qFormat/>
    <w:rsid w:val="006878F5"/>
    <w:rPr>
      <w:rFonts w:ascii="Calibri Light" w:eastAsia="Times New Roman" w:hAnsi="Calibri Light" w:cs="Times New Roman"/>
      <w:b/>
      <w:bCs/>
      <w:i/>
      <w:iCs/>
      <w:color w:val="auto"/>
    </w:rPr>
  </w:style>
  <w:style w:type="paragraph" w:styleId="TOCHeading">
    <w:name w:val="TOC Heading"/>
    <w:basedOn w:val="Heading1"/>
    <w:next w:val="Normal"/>
    <w:uiPriority w:val="39"/>
    <w:unhideWhenUsed/>
    <w:qFormat/>
    <w:rsid w:val="006878F5"/>
    <w:pPr>
      <w:outlineLvl w:val="9"/>
    </w:pPr>
  </w:style>
  <w:style w:type="paragraph" w:styleId="Header">
    <w:name w:val="header"/>
    <w:basedOn w:val="Normal"/>
    <w:link w:val="HeaderChar"/>
    <w:uiPriority w:val="99"/>
    <w:unhideWhenUsed/>
    <w:rsid w:val="00DD228D"/>
    <w:pPr>
      <w:tabs>
        <w:tab w:val="center" w:pos="4680"/>
        <w:tab w:val="right" w:pos="9360"/>
      </w:tabs>
    </w:pPr>
  </w:style>
  <w:style w:type="character" w:customStyle="1" w:styleId="HeaderChar">
    <w:name w:val="Header Char"/>
    <w:basedOn w:val="DefaultParagraphFont"/>
    <w:link w:val="Header"/>
    <w:uiPriority w:val="99"/>
    <w:rsid w:val="00DD228D"/>
    <w:rPr>
      <w:sz w:val="22"/>
      <w:szCs w:val="22"/>
    </w:rPr>
  </w:style>
  <w:style w:type="paragraph" w:styleId="Footer">
    <w:name w:val="footer"/>
    <w:basedOn w:val="Normal"/>
    <w:link w:val="FooterChar"/>
    <w:uiPriority w:val="99"/>
    <w:unhideWhenUsed/>
    <w:rsid w:val="00DD228D"/>
    <w:pPr>
      <w:tabs>
        <w:tab w:val="center" w:pos="4680"/>
        <w:tab w:val="right" w:pos="9360"/>
      </w:tabs>
    </w:pPr>
  </w:style>
  <w:style w:type="character" w:customStyle="1" w:styleId="FooterChar">
    <w:name w:val="Footer Char"/>
    <w:basedOn w:val="DefaultParagraphFont"/>
    <w:link w:val="Footer"/>
    <w:uiPriority w:val="99"/>
    <w:rsid w:val="00DD228D"/>
    <w:rPr>
      <w:sz w:val="22"/>
      <w:szCs w:val="22"/>
    </w:rPr>
  </w:style>
  <w:style w:type="paragraph" w:styleId="Revision">
    <w:name w:val="Revision"/>
    <w:hidden/>
    <w:uiPriority w:val="99"/>
    <w:semiHidden/>
    <w:rsid w:val="00907811"/>
    <w:rPr>
      <w:sz w:val="22"/>
      <w:szCs w:val="22"/>
    </w:rPr>
  </w:style>
  <w:style w:type="character" w:styleId="CommentReference">
    <w:name w:val="annotation reference"/>
    <w:basedOn w:val="DefaultParagraphFont"/>
    <w:uiPriority w:val="99"/>
    <w:semiHidden/>
    <w:unhideWhenUsed/>
    <w:rsid w:val="00907811"/>
    <w:rPr>
      <w:sz w:val="16"/>
      <w:szCs w:val="16"/>
    </w:rPr>
  </w:style>
  <w:style w:type="paragraph" w:styleId="CommentText">
    <w:name w:val="annotation text"/>
    <w:basedOn w:val="Normal"/>
    <w:link w:val="CommentTextChar"/>
    <w:uiPriority w:val="99"/>
    <w:unhideWhenUsed/>
    <w:rsid w:val="00907811"/>
    <w:rPr>
      <w:sz w:val="20"/>
      <w:szCs w:val="20"/>
    </w:rPr>
  </w:style>
  <w:style w:type="character" w:customStyle="1" w:styleId="CommentTextChar">
    <w:name w:val="Comment Text Char"/>
    <w:basedOn w:val="DefaultParagraphFont"/>
    <w:link w:val="CommentText"/>
    <w:uiPriority w:val="99"/>
    <w:rsid w:val="00907811"/>
  </w:style>
  <w:style w:type="paragraph" w:styleId="CommentSubject">
    <w:name w:val="annotation subject"/>
    <w:basedOn w:val="CommentText"/>
    <w:next w:val="CommentText"/>
    <w:link w:val="CommentSubjectChar"/>
    <w:uiPriority w:val="99"/>
    <w:semiHidden/>
    <w:unhideWhenUsed/>
    <w:rsid w:val="00907811"/>
    <w:rPr>
      <w:b/>
      <w:bCs/>
    </w:rPr>
  </w:style>
  <w:style w:type="character" w:customStyle="1" w:styleId="CommentSubjectChar">
    <w:name w:val="Comment Subject Char"/>
    <w:basedOn w:val="CommentTextChar"/>
    <w:link w:val="CommentSubject"/>
    <w:uiPriority w:val="99"/>
    <w:semiHidden/>
    <w:rsid w:val="009078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57381">
      <w:bodyDiv w:val="1"/>
      <w:marLeft w:val="0"/>
      <w:marRight w:val="0"/>
      <w:marTop w:val="0"/>
      <w:marBottom w:val="0"/>
      <w:divBdr>
        <w:top w:val="none" w:sz="0" w:space="0" w:color="auto"/>
        <w:left w:val="none" w:sz="0" w:space="0" w:color="auto"/>
        <w:bottom w:val="none" w:sz="0" w:space="0" w:color="auto"/>
        <w:right w:val="none" w:sz="0" w:space="0" w:color="auto"/>
      </w:divBdr>
    </w:div>
    <w:div w:id="319191312">
      <w:bodyDiv w:val="1"/>
      <w:marLeft w:val="0"/>
      <w:marRight w:val="0"/>
      <w:marTop w:val="0"/>
      <w:marBottom w:val="0"/>
      <w:divBdr>
        <w:top w:val="none" w:sz="0" w:space="0" w:color="auto"/>
        <w:left w:val="none" w:sz="0" w:space="0" w:color="auto"/>
        <w:bottom w:val="none" w:sz="0" w:space="0" w:color="auto"/>
        <w:right w:val="none" w:sz="0" w:space="0" w:color="auto"/>
      </w:divBdr>
    </w:div>
    <w:div w:id="861628625">
      <w:bodyDiv w:val="1"/>
      <w:marLeft w:val="0"/>
      <w:marRight w:val="0"/>
      <w:marTop w:val="0"/>
      <w:marBottom w:val="0"/>
      <w:divBdr>
        <w:top w:val="none" w:sz="0" w:space="0" w:color="auto"/>
        <w:left w:val="none" w:sz="0" w:space="0" w:color="auto"/>
        <w:bottom w:val="none" w:sz="0" w:space="0" w:color="auto"/>
        <w:right w:val="none" w:sz="0" w:space="0" w:color="auto"/>
      </w:divBdr>
    </w:div>
    <w:div w:id="978922349">
      <w:bodyDiv w:val="1"/>
      <w:marLeft w:val="0"/>
      <w:marRight w:val="0"/>
      <w:marTop w:val="0"/>
      <w:marBottom w:val="0"/>
      <w:divBdr>
        <w:top w:val="none" w:sz="0" w:space="0" w:color="auto"/>
        <w:left w:val="none" w:sz="0" w:space="0" w:color="auto"/>
        <w:bottom w:val="none" w:sz="0" w:space="0" w:color="auto"/>
        <w:right w:val="none" w:sz="0" w:space="0" w:color="auto"/>
      </w:divBdr>
    </w:div>
    <w:div w:id="1113986162">
      <w:bodyDiv w:val="1"/>
      <w:marLeft w:val="0"/>
      <w:marRight w:val="0"/>
      <w:marTop w:val="0"/>
      <w:marBottom w:val="0"/>
      <w:divBdr>
        <w:top w:val="none" w:sz="0" w:space="0" w:color="auto"/>
        <w:left w:val="none" w:sz="0" w:space="0" w:color="auto"/>
        <w:bottom w:val="none" w:sz="0" w:space="0" w:color="auto"/>
        <w:right w:val="none" w:sz="0" w:space="0" w:color="auto"/>
      </w:divBdr>
    </w:div>
    <w:div w:id="1245920458">
      <w:bodyDiv w:val="1"/>
      <w:marLeft w:val="0"/>
      <w:marRight w:val="0"/>
      <w:marTop w:val="0"/>
      <w:marBottom w:val="0"/>
      <w:divBdr>
        <w:top w:val="none" w:sz="0" w:space="0" w:color="auto"/>
        <w:left w:val="none" w:sz="0" w:space="0" w:color="auto"/>
        <w:bottom w:val="none" w:sz="0" w:space="0" w:color="auto"/>
        <w:right w:val="none" w:sz="0" w:space="0" w:color="auto"/>
      </w:divBdr>
    </w:div>
    <w:div w:id="1372614294">
      <w:bodyDiv w:val="1"/>
      <w:marLeft w:val="0"/>
      <w:marRight w:val="0"/>
      <w:marTop w:val="0"/>
      <w:marBottom w:val="0"/>
      <w:divBdr>
        <w:top w:val="none" w:sz="0" w:space="0" w:color="auto"/>
        <w:left w:val="none" w:sz="0" w:space="0" w:color="auto"/>
        <w:bottom w:val="none" w:sz="0" w:space="0" w:color="auto"/>
        <w:right w:val="none" w:sz="0" w:space="0" w:color="auto"/>
      </w:divBdr>
    </w:div>
    <w:div w:id="1560675438">
      <w:bodyDiv w:val="1"/>
      <w:marLeft w:val="0"/>
      <w:marRight w:val="0"/>
      <w:marTop w:val="0"/>
      <w:marBottom w:val="0"/>
      <w:divBdr>
        <w:top w:val="none" w:sz="0" w:space="0" w:color="auto"/>
        <w:left w:val="none" w:sz="0" w:space="0" w:color="auto"/>
        <w:bottom w:val="none" w:sz="0" w:space="0" w:color="auto"/>
        <w:right w:val="none" w:sz="0" w:space="0" w:color="auto"/>
      </w:divBdr>
    </w:div>
    <w:div w:id="1631476230">
      <w:bodyDiv w:val="1"/>
      <w:marLeft w:val="0"/>
      <w:marRight w:val="0"/>
      <w:marTop w:val="0"/>
      <w:marBottom w:val="0"/>
      <w:divBdr>
        <w:top w:val="none" w:sz="0" w:space="0" w:color="auto"/>
        <w:left w:val="none" w:sz="0" w:space="0" w:color="auto"/>
        <w:bottom w:val="none" w:sz="0" w:space="0" w:color="auto"/>
        <w:right w:val="none" w:sz="0" w:space="0" w:color="auto"/>
      </w:divBdr>
    </w:div>
    <w:div w:id="1642029263">
      <w:bodyDiv w:val="1"/>
      <w:marLeft w:val="0"/>
      <w:marRight w:val="0"/>
      <w:marTop w:val="0"/>
      <w:marBottom w:val="0"/>
      <w:divBdr>
        <w:top w:val="none" w:sz="0" w:space="0" w:color="auto"/>
        <w:left w:val="none" w:sz="0" w:space="0" w:color="auto"/>
        <w:bottom w:val="none" w:sz="0" w:space="0" w:color="auto"/>
        <w:right w:val="none" w:sz="0" w:space="0" w:color="auto"/>
      </w:divBdr>
    </w:div>
    <w:div w:id="1812743876">
      <w:bodyDiv w:val="1"/>
      <w:marLeft w:val="0"/>
      <w:marRight w:val="0"/>
      <w:marTop w:val="0"/>
      <w:marBottom w:val="0"/>
      <w:divBdr>
        <w:top w:val="none" w:sz="0" w:space="0" w:color="auto"/>
        <w:left w:val="none" w:sz="0" w:space="0" w:color="auto"/>
        <w:bottom w:val="none" w:sz="0" w:space="0" w:color="auto"/>
        <w:right w:val="none" w:sz="0" w:space="0" w:color="auto"/>
      </w:divBdr>
    </w:div>
    <w:div w:id="1901330596">
      <w:bodyDiv w:val="1"/>
      <w:marLeft w:val="0"/>
      <w:marRight w:val="0"/>
      <w:marTop w:val="0"/>
      <w:marBottom w:val="0"/>
      <w:divBdr>
        <w:top w:val="none" w:sz="0" w:space="0" w:color="auto"/>
        <w:left w:val="none" w:sz="0" w:space="0" w:color="auto"/>
        <w:bottom w:val="none" w:sz="0" w:space="0" w:color="auto"/>
        <w:right w:val="none" w:sz="0" w:space="0" w:color="auto"/>
      </w:divBdr>
    </w:div>
    <w:div w:id="2033719754">
      <w:bodyDiv w:val="1"/>
      <w:marLeft w:val="0"/>
      <w:marRight w:val="0"/>
      <w:marTop w:val="0"/>
      <w:marBottom w:val="0"/>
      <w:divBdr>
        <w:top w:val="none" w:sz="0" w:space="0" w:color="auto"/>
        <w:left w:val="none" w:sz="0" w:space="0" w:color="auto"/>
        <w:bottom w:val="none" w:sz="0" w:space="0" w:color="auto"/>
        <w:right w:val="none" w:sz="0" w:space="0" w:color="auto"/>
      </w:divBdr>
    </w:div>
    <w:div w:id="20876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4ECE-AC61-4EAC-B1E2-071D9566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Morsch</dc:creator>
  <cp:keywords/>
  <dc:description/>
  <cp:lastModifiedBy>McGranaghan, Sean</cp:lastModifiedBy>
  <cp:revision>16</cp:revision>
  <dcterms:created xsi:type="dcterms:W3CDTF">2024-04-25T12:34:00Z</dcterms:created>
  <dcterms:modified xsi:type="dcterms:W3CDTF">2024-10-18T17:17:00Z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2024-10-18T17:12:38Z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3baade77-91a0-4958-98b9-8b2091f595dc</vt:lpwstr>
  </property>
  <property fmtid="{D5CDD505-2E9C-101B-9397-08002B2CF9AE}" pid="7" name="MSIP_Label_defa4170-0d19-0005-0004-bc88714345d2_ActionId">
    <vt:lpwstr>085f2e04-b137-469c-8e7d-37d781a07992</vt:lpwstr>
  </property>
  <property fmtid="{D5CDD505-2E9C-101B-9397-08002B2CF9AE}" pid="8" name="MSIP_Label_defa4170-0d19-0005-0004-bc88714345d2_ContentBits">
    <vt:lpwstr>0</vt:lpwstr>
  </property>
</Properties>
</file>